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6385" w14:textId="14857450" w:rsidR="00F02E6F" w:rsidRDefault="00F02E6F" w:rsidP="00F02E6F">
      <w:pPr>
        <w:pStyle w:val="Title"/>
        <w:rPr>
          <w:noProof/>
          <w:lang w:val="en-US"/>
        </w:rPr>
      </w:pPr>
    </w:p>
    <w:p w14:paraId="4EED098D" w14:textId="77777777" w:rsidR="00B87A96" w:rsidRDefault="00B87A96" w:rsidP="00F02E6F">
      <w:pPr>
        <w:pStyle w:val="Title"/>
        <w:rPr>
          <w:lang w:val="en-US"/>
        </w:rPr>
      </w:pPr>
    </w:p>
    <w:p w14:paraId="2A6029D1" w14:textId="77777777" w:rsidR="00B87A96" w:rsidRPr="00B87A96" w:rsidRDefault="00B87A96" w:rsidP="00F02E6F">
      <w:pPr>
        <w:pStyle w:val="Title"/>
        <w:rPr>
          <w:lang w:val="en-US"/>
        </w:rPr>
      </w:pPr>
    </w:p>
    <w:p w14:paraId="401DCD64" w14:textId="77777777"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525D5AA1"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626AC281" w14:textId="7EBFA4B2" w:rsidR="00592D9D" w:rsidRPr="00DF31C2" w:rsidRDefault="001F7E7B" w:rsidP="003A5035">
      <w:pPr>
        <w:jc w:val="right"/>
        <w:rPr>
          <w:rFonts w:ascii="Arial" w:hAnsi="Arial" w:cs="Arial"/>
          <w:b/>
          <w:szCs w:val="24"/>
          <w:lang w:val="bg-BG"/>
        </w:rPr>
      </w:pPr>
      <w:r>
        <w:rPr>
          <w:rFonts w:ascii="Arial" w:hAnsi="Arial" w:cs="Arial"/>
          <w:b/>
          <w:szCs w:val="24"/>
          <w:lang w:val="bg-BG"/>
        </w:rPr>
        <w:t>Препис</w:t>
      </w:r>
    </w:p>
    <w:p w14:paraId="34B4BDE8" w14:textId="77777777" w:rsidR="00592D9D" w:rsidRPr="003D61B2" w:rsidRDefault="00592D9D" w:rsidP="00592D9D">
      <w:pPr>
        <w:jc w:val="center"/>
        <w:rPr>
          <w:rFonts w:ascii="NewSaturionCyr" w:hAnsi="NewSaturionCyr"/>
          <w:sz w:val="22"/>
        </w:rPr>
      </w:pPr>
    </w:p>
    <w:p w14:paraId="14E64E77" w14:textId="77777777" w:rsidR="00F25FE2" w:rsidRPr="0040173C" w:rsidRDefault="00F25FE2" w:rsidP="00592D9D">
      <w:pPr>
        <w:jc w:val="center"/>
        <w:rPr>
          <w:rFonts w:ascii="NewSaturionCyr" w:hAnsi="NewSaturionCyr"/>
          <w:sz w:val="22"/>
          <w:lang w:val="bg-BG"/>
        </w:rPr>
      </w:pPr>
    </w:p>
    <w:p w14:paraId="625CF542" w14:textId="5A2CBE0F"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1F7E7B">
        <w:rPr>
          <w:rFonts w:ascii="Times New Roman" w:hAnsi="Times New Roman"/>
          <w:b/>
          <w:spacing w:val="100"/>
          <w:sz w:val="40"/>
          <w:szCs w:val="40"/>
          <w:lang w:val="bg-BG"/>
        </w:rPr>
        <w:t xml:space="preserve"> 734</w:t>
      </w:r>
    </w:p>
    <w:p w14:paraId="2339D080" w14:textId="77777777" w:rsidR="00F25FE2" w:rsidRPr="0040173C" w:rsidRDefault="00F25FE2" w:rsidP="00592D9D">
      <w:pPr>
        <w:jc w:val="center"/>
        <w:rPr>
          <w:rFonts w:ascii="Times New Roman" w:hAnsi="Times New Roman"/>
          <w:b/>
          <w:sz w:val="30"/>
          <w:szCs w:val="30"/>
          <w:lang w:val="bg-BG"/>
        </w:rPr>
      </w:pPr>
    </w:p>
    <w:p w14:paraId="7C008B13" w14:textId="1FEF0A5B"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1F7E7B">
        <w:rPr>
          <w:rFonts w:ascii="Times New Roman" w:hAnsi="Times New Roman"/>
          <w:b/>
          <w:sz w:val="30"/>
          <w:szCs w:val="30"/>
          <w:lang w:val="bg-BG"/>
        </w:rPr>
        <w:t>30 октомври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BB5F8D">
        <w:rPr>
          <w:rFonts w:ascii="Times New Roman" w:hAnsi="Times New Roman"/>
          <w:b/>
          <w:sz w:val="30"/>
          <w:szCs w:val="30"/>
          <w:lang w:val="bg-BG"/>
        </w:rPr>
        <w:t>5</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3BE44A2B" w14:textId="77777777" w:rsidR="00592D9D" w:rsidRPr="0040173C" w:rsidRDefault="00592D9D" w:rsidP="00592D9D">
      <w:pPr>
        <w:rPr>
          <w:lang w:val="bg-BG"/>
        </w:rPr>
      </w:pPr>
    </w:p>
    <w:p w14:paraId="3FFE2D9C" w14:textId="77777777" w:rsidR="008E2D3E" w:rsidRPr="0040173C" w:rsidRDefault="008E2D3E" w:rsidP="00592D9D">
      <w:pPr>
        <w:rPr>
          <w:lang w:val="bg-BG"/>
        </w:rPr>
      </w:pPr>
    </w:p>
    <w:p w14:paraId="15289949" w14:textId="6607511A" w:rsidR="00592D9D" w:rsidRPr="0040173C" w:rsidRDefault="00592D9D" w:rsidP="00C24888">
      <w:pPr>
        <w:spacing w:line="288" w:lineRule="auto"/>
        <w:ind w:left="1559" w:right="471" w:hanging="425"/>
        <w:jc w:val="both"/>
        <w:rPr>
          <w:rFonts w:ascii="Arial" w:hAnsi="Arial" w:cs="Arial"/>
          <w:b/>
          <w:smallCaps/>
          <w:sz w:val="26"/>
          <w:szCs w:val="26"/>
          <w:lang w:val="bg-BG"/>
        </w:rPr>
      </w:pPr>
      <w:r w:rsidRPr="0040173C">
        <w:rPr>
          <w:rFonts w:ascii="Arial" w:hAnsi="Arial" w:cs="Arial"/>
          <w:b/>
          <w:smallCaps/>
          <w:sz w:val="26"/>
          <w:szCs w:val="26"/>
          <w:lang w:val="bg-BG"/>
        </w:rPr>
        <w:t xml:space="preserve">ЗА </w:t>
      </w:r>
      <w:r w:rsidR="00592A56" w:rsidRPr="00592A56">
        <w:rPr>
          <w:rFonts w:ascii="Arial" w:hAnsi="Arial" w:cs="Arial"/>
          <w:b/>
          <w:smallCaps/>
          <w:sz w:val="26"/>
          <w:szCs w:val="26"/>
          <w:lang w:val="bg-BG"/>
        </w:rPr>
        <w:t>възлагане на изпълнителния директор на Изпълнителна</w:t>
      </w:r>
      <w:r w:rsidR="00592A56">
        <w:rPr>
          <w:rFonts w:ascii="Arial" w:hAnsi="Arial" w:cs="Arial"/>
          <w:b/>
          <w:smallCaps/>
          <w:sz w:val="26"/>
          <w:szCs w:val="26"/>
          <w:lang w:val="bg-BG"/>
        </w:rPr>
        <w:t>та</w:t>
      </w:r>
      <w:r w:rsidR="00592A56" w:rsidRPr="00592A56">
        <w:rPr>
          <w:rFonts w:ascii="Arial" w:hAnsi="Arial" w:cs="Arial"/>
          <w:b/>
          <w:smallCaps/>
          <w:sz w:val="26"/>
          <w:szCs w:val="26"/>
          <w:lang w:val="bg-BG"/>
        </w:rPr>
        <w:t xml:space="preserve"> агенция по горите да сключи договор за покупка на </w:t>
      </w:r>
      <w:r w:rsidR="00592A56">
        <w:rPr>
          <w:rFonts w:ascii="Arial" w:hAnsi="Arial" w:cs="Arial"/>
          <w:b/>
          <w:smallCaps/>
          <w:sz w:val="26"/>
          <w:szCs w:val="26"/>
          <w:lang w:val="bg-BG"/>
        </w:rPr>
        <w:t xml:space="preserve">недвижим </w:t>
      </w:r>
      <w:r w:rsidR="00592A56" w:rsidRPr="00592A56">
        <w:rPr>
          <w:rFonts w:ascii="Arial" w:hAnsi="Arial" w:cs="Arial"/>
          <w:b/>
          <w:smallCaps/>
          <w:sz w:val="26"/>
          <w:szCs w:val="26"/>
          <w:lang w:val="bg-BG"/>
        </w:rPr>
        <w:t xml:space="preserve">имот в полза на държавата, обявяването му за имот – публична държавна собственост, и </w:t>
      </w:r>
      <w:r w:rsidR="00592A56">
        <w:rPr>
          <w:rFonts w:ascii="Arial" w:hAnsi="Arial" w:cs="Arial"/>
          <w:b/>
          <w:smallCaps/>
          <w:sz w:val="26"/>
          <w:szCs w:val="26"/>
          <w:lang w:val="bg-BG"/>
        </w:rPr>
        <w:t xml:space="preserve">за </w:t>
      </w:r>
      <w:r w:rsidR="00592A56" w:rsidRPr="00592A56">
        <w:rPr>
          <w:rFonts w:ascii="Arial" w:hAnsi="Arial" w:cs="Arial"/>
          <w:b/>
          <w:smallCaps/>
          <w:sz w:val="26"/>
          <w:szCs w:val="26"/>
          <w:lang w:val="bg-BG"/>
        </w:rPr>
        <w:t xml:space="preserve">предоставянето му безвъзмездно за управление на </w:t>
      </w:r>
      <w:r w:rsidR="007E4B1E">
        <w:rPr>
          <w:rFonts w:ascii="Arial" w:hAnsi="Arial" w:cs="Arial"/>
          <w:b/>
          <w:smallCaps/>
          <w:sz w:val="26"/>
          <w:szCs w:val="26"/>
          <w:lang w:val="bg-BG"/>
        </w:rPr>
        <w:t>И</w:t>
      </w:r>
      <w:r w:rsidR="00592A56" w:rsidRPr="00592A56">
        <w:rPr>
          <w:rFonts w:ascii="Arial" w:hAnsi="Arial" w:cs="Arial"/>
          <w:b/>
          <w:smallCaps/>
          <w:sz w:val="26"/>
          <w:szCs w:val="26"/>
          <w:lang w:val="bg-BG"/>
        </w:rPr>
        <w:t>зпълнителната агенция по горите</w:t>
      </w:r>
    </w:p>
    <w:p w14:paraId="518D304E" w14:textId="77777777" w:rsidR="00B31744" w:rsidRPr="00261870" w:rsidRDefault="00B31744" w:rsidP="00261870">
      <w:pPr>
        <w:spacing w:line="360" w:lineRule="auto"/>
        <w:ind w:firstLine="1134"/>
        <w:jc w:val="both"/>
        <w:rPr>
          <w:rFonts w:ascii="Arial" w:hAnsi="Arial" w:cs="Arial"/>
          <w:sz w:val="26"/>
          <w:szCs w:val="26"/>
          <w:lang w:val="bg-BG"/>
        </w:rPr>
      </w:pPr>
    </w:p>
    <w:p w14:paraId="3082EF50" w14:textId="1C4F8AED" w:rsidR="00937D4E" w:rsidRDefault="0046126C" w:rsidP="002941BF">
      <w:pPr>
        <w:spacing w:line="288" w:lineRule="auto"/>
        <w:ind w:firstLine="1134"/>
        <w:jc w:val="both"/>
        <w:rPr>
          <w:rFonts w:ascii="Arial" w:hAnsi="Arial" w:cs="Arial"/>
          <w:sz w:val="26"/>
          <w:szCs w:val="26"/>
          <w:lang w:val="bg-BG"/>
        </w:rPr>
      </w:pPr>
      <w:r w:rsidRPr="0046126C">
        <w:rPr>
          <w:rFonts w:ascii="Arial" w:hAnsi="Arial" w:cs="Arial"/>
          <w:sz w:val="26"/>
          <w:szCs w:val="26"/>
          <w:lang w:val="bg-BG"/>
        </w:rPr>
        <w:t xml:space="preserve">На основание чл. 6, ал. 2, чл. 15, ал. 2, чл. 43, ал. 1, чл. 43а и </w:t>
      </w:r>
      <w:r>
        <w:rPr>
          <w:rFonts w:ascii="Arial" w:hAnsi="Arial" w:cs="Arial"/>
          <w:sz w:val="26"/>
          <w:szCs w:val="26"/>
          <w:lang w:val="bg-BG"/>
        </w:rPr>
        <w:br/>
      </w:r>
      <w:r w:rsidRPr="0046126C">
        <w:rPr>
          <w:rFonts w:ascii="Arial" w:hAnsi="Arial" w:cs="Arial"/>
          <w:sz w:val="26"/>
          <w:szCs w:val="26"/>
          <w:lang w:val="bg-BG"/>
        </w:rPr>
        <w:t>чл. 48, ал. 2 от Закона за държавната собственост и чл. 6, ал. 1 от Правилника за прилагане на Закона за държавната собственост, приет с Постановление № 254 на Министерския съвет от 2006 г. (обн., ДВ, бр. 78 от 2006 г.; изм. и доп., бр. 26 и бр. 51 от 2007 г., бр. 64, 80 и 91 от 2008 г., бр. 7, 25, 62 и 93 от 2009 г., бр. 31, 52, 58 и 69 от 2010 г., бр. 61, 80 и 105 от 2011 г., бр. 24 и 47 от 2012 г., бр. 62, 80 и 87 от 2013 г., бр. 13, 15 и 102 от 2014 г., бр. 58 и 96 от 2016 г., бр. 70 от 2018 г., бр. 77 и 102 от 2019 г., бр. 40 от 2020 г. и бр. 36, 53 и 55 от 2022 г.)</w:t>
      </w:r>
    </w:p>
    <w:p w14:paraId="2A2394C6" w14:textId="77777777" w:rsidR="00261870" w:rsidRDefault="00261870" w:rsidP="002941BF">
      <w:pPr>
        <w:spacing w:line="288" w:lineRule="auto"/>
        <w:ind w:firstLine="1134"/>
        <w:jc w:val="both"/>
        <w:rPr>
          <w:rFonts w:ascii="Arial" w:hAnsi="Arial" w:cs="Arial"/>
          <w:sz w:val="26"/>
          <w:szCs w:val="26"/>
          <w:lang w:val="bg-BG"/>
        </w:rPr>
      </w:pPr>
    </w:p>
    <w:p w14:paraId="5A557AA9" w14:textId="77777777" w:rsidR="0046126C" w:rsidRPr="0040173C" w:rsidRDefault="0046126C" w:rsidP="002941BF">
      <w:pPr>
        <w:spacing w:line="288" w:lineRule="auto"/>
        <w:ind w:firstLine="1134"/>
        <w:jc w:val="both"/>
        <w:rPr>
          <w:rFonts w:ascii="Arial" w:hAnsi="Arial" w:cs="Arial"/>
          <w:sz w:val="26"/>
          <w:szCs w:val="26"/>
          <w:lang w:val="bg-BG"/>
        </w:rPr>
      </w:pPr>
    </w:p>
    <w:p w14:paraId="320F3910"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0D0CD915"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40F0ABEF" w14:textId="77777777" w:rsidR="00592D9D" w:rsidRDefault="00592D9D" w:rsidP="00592D9D">
      <w:pPr>
        <w:jc w:val="center"/>
        <w:rPr>
          <w:spacing w:val="40"/>
          <w:sz w:val="20"/>
          <w:lang w:val="bg-BG"/>
        </w:rPr>
      </w:pPr>
    </w:p>
    <w:p w14:paraId="6C00B73B" w14:textId="77777777" w:rsidR="00261870" w:rsidRPr="0040173C" w:rsidRDefault="00261870" w:rsidP="00592D9D">
      <w:pPr>
        <w:jc w:val="center"/>
        <w:rPr>
          <w:spacing w:val="40"/>
          <w:sz w:val="20"/>
          <w:lang w:val="bg-BG"/>
        </w:rPr>
      </w:pPr>
    </w:p>
    <w:p w14:paraId="0D79F401" w14:textId="6A840306" w:rsidR="007B5F02" w:rsidRPr="007B5F02" w:rsidRDefault="007B5F02" w:rsidP="007B5F02">
      <w:pPr>
        <w:spacing w:before="120" w:line="360" w:lineRule="auto"/>
        <w:ind w:firstLine="1134"/>
        <w:jc w:val="both"/>
        <w:rPr>
          <w:rFonts w:ascii="Arial" w:hAnsi="Arial"/>
          <w:sz w:val="26"/>
          <w:szCs w:val="26"/>
          <w:lang w:val="bg-BG"/>
        </w:rPr>
      </w:pPr>
      <w:r w:rsidRPr="007B5F02">
        <w:rPr>
          <w:rFonts w:ascii="Arial" w:hAnsi="Arial"/>
          <w:b/>
          <w:bCs/>
          <w:sz w:val="26"/>
          <w:szCs w:val="26"/>
          <w:lang w:val="bg-BG"/>
        </w:rPr>
        <w:t>1.</w:t>
      </w:r>
      <w:r w:rsidRPr="007B5F02">
        <w:rPr>
          <w:rFonts w:ascii="Arial" w:hAnsi="Arial"/>
          <w:sz w:val="26"/>
          <w:szCs w:val="26"/>
          <w:lang w:val="bg-BG"/>
        </w:rPr>
        <w:t xml:space="preserve"> Възлага на изпълнителния директор на Изпълнителна</w:t>
      </w:r>
      <w:r w:rsidR="0000431D">
        <w:rPr>
          <w:rFonts w:ascii="Arial" w:hAnsi="Arial"/>
          <w:sz w:val="26"/>
          <w:szCs w:val="26"/>
          <w:lang w:val="bg-BG"/>
        </w:rPr>
        <w:t>та</w:t>
      </w:r>
      <w:r w:rsidRPr="007B5F02">
        <w:rPr>
          <w:rFonts w:ascii="Arial" w:hAnsi="Arial"/>
          <w:sz w:val="26"/>
          <w:szCs w:val="26"/>
          <w:lang w:val="bg-BG"/>
        </w:rPr>
        <w:t xml:space="preserve"> агенция по горите да сключи договор за покупка в полза на държавата на недвижим имот, представляващ</w:t>
      </w:r>
      <w:r w:rsidR="0000431D">
        <w:rPr>
          <w:rFonts w:ascii="Arial" w:hAnsi="Arial"/>
          <w:sz w:val="26"/>
          <w:szCs w:val="26"/>
          <w:lang w:val="bg-BG"/>
        </w:rPr>
        <w:t xml:space="preserve"> с</w:t>
      </w:r>
      <w:r w:rsidRPr="007B5F02">
        <w:rPr>
          <w:rFonts w:ascii="Arial" w:hAnsi="Arial"/>
          <w:sz w:val="26"/>
          <w:szCs w:val="26"/>
          <w:lang w:val="bg-BG"/>
        </w:rPr>
        <w:t xml:space="preserve">града с идентификатор 68134.304.57.3 </w:t>
      </w:r>
      <w:r w:rsidRPr="007B5F02">
        <w:rPr>
          <w:rFonts w:ascii="Arial" w:hAnsi="Arial"/>
          <w:sz w:val="26"/>
          <w:szCs w:val="26"/>
          <w:lang w:val="bg-BG"/>
        </w:rPr>
        <w:lastRenderedPageBreak/>
        <w:t>по кадастрална карта и кадастралните регистри на гр. София, одобрени със Заповед №</w:t>
      </w:r>
      <w:r w:rsidR="00FD207B">
        <w:rPr>
          <w:rFonts w:ascii="Arial" w:hAnsi="Arial"/>
          <w:sz w:val="26"/>
          <w:szCs w:val="26"/>
          <w:lang w:val="bg-BG"/>
        </w:rPr>
        <w:t xml:space="preserve"> </w:t>
      </w:r>
      <w:r w:rsidRPr="007B5F02">
        <w:rPr>
          <w:rFonts w:ascii="Arial" w:hAnsi="Arial"/>
          <w:sz w:val="26"/>
          <w:szCs w:val="26"/>
          <w:lang w:val="bg-BG"/>
        </w:rPr>
        <w:t xml:space="preserve">РД-18-32 на </w:t>
      </w:r>
      <w:r w:rsidR="00FD207B">
        <w:rPr>
          <w:rFonts w:ascii="Arial" w:hAnsi="Arial"/>
          <w:sz w:val="26"/>
          <w:szCs w:val="26"/>
          <w:lang w:val="bg-BG"/>
        </w:rPr>
        <w:t>и</w:t>
      </w:r>
      <w:r w:rsidRPr="007B5F02">
        <w:rPr>
          <w:rFonts w:ascii="Arial" w:hAnsi="Arial"/>
          <w:sz w:val="26"/>
          <w:szCs w:val="26"/>
          <w:lang w:val="bg-BG"/>
        </w:rPr>
        <w:t>зпълнителния директор на А</w:t>
      </w:r>
      <w:r w:rsidR="007E4B1E">
        <w:rPr>
          <w:rFonts w:ascii="Arial" w:hAnsi="Arial"/>
          <w:sz w:val="26"/>
          <w:szCs w:val="26"/>
          <w:lang w:val="bg-BG"/>
        </w:rPr>
        <w:t>генцията по геодезия, картография и кадастър</w:t>
      </w:r>
      <w:r w:rsidR="00BC14C2">
        <w:rPr>
          <w:rFonts w:ascii="Arial" w:hAnsi="Arial"/>
          <w:sz w:val="26"/>
          <w:szCs w:val="26"/>
          <w:lang w:val="bg-BG"/>
        </w:rPr>
        <w:t xml:space="preserve"> (АГКК)</w:t>
      </w:r>
      <w:r w:rsidR="00FD207B">
        <w:rPr>
          <w:rFonts w:ascii="Arial" w:hAnsi="Arial"/>
          <w:sz w:val="26"/>
          <w:szCs w:val="26"/>
          <w:lang w:val="bg-BG"/>
        </w:rPr>
        <w:t xml:space="preserve"> от 1</w:t>
      </w:r>
      <w:r w:rsidR="007E4B1E">
        <w:rPr>
          <w:rFonts w:ascii="Arial" w:hAnsi="Arial"/>
          <w:sz w:val="26"/>
          <w:szCs w:val="26"/>
          <w:lang w:val="bg-BG"/>
        </w:rPr>
        <w:t xml:space="preserve"> април </w:t>
      </w:r>
      <w:r w:rsidR="00FD207B">
        <w:rPr>
          <w:rFonts w:ascii="Arial" w:hAnsi="Arial"/>
          <w:sz w:val="26"/>
          <w:szCs w:val="26"/>
          <w:lang w:val="bg-BG"/>
        </w:rPr>
        <w:t>2016 г.</w:t>
      </w:r>
      <w:r w:rsidRPr="007B5F02">
        <w:rPr>
          <w:rFonts w:ascii="Arial" w:hAnsi="Arial"/>
          <w:sz w:val="26"/>
          <w:szCs w:val="26"/>
          <w:lang w:val="bg-BG"/>
        </w:rPr>
        <w:t>, с адрес:</w:t>
      </w:r>
      <w:r w:rsidR="00A4564F" w:rsidRPr="00A4564F">
        <w:rPr>
          <w:rFonts w:ascii="Arial" w:hAnsi="Arial"/>
          <w:sz w:val="26"/>
          <w:szCs w:val="26"/>
          <w:lang w:val="bg-BG"/>
        </w:rPr>
        <w:t xml:space="preserve"> </w:t>
      </w:r>
      <w:r w:rsidR="007E4B1E" w:rsidRPr="007B5F02">
        <w:rPr>
          <w:rFonts w:ascii="Arial" w:hAnsi="Arial"/>
          <w:sz w:val="26"/>
          <w:szCs w:val="26"/>
          <w:lang w:val="bg-BG"/>
        </w:rPr>
        <w:t>обл</w:t>
      </w:r>
      <w:r w:rsidR="007E4B1E">
        <w:rPr>
          <w:rFonts w:ascii="Arial" w:hAnsi="Arial"/>
          <w:sz w:val="26"/>
          <w:szCs w:val="26"/>
          <w:lang w:val="bg-BG"/>
        </w:rPr>
        <w:t>аст</w:t>
      </w:r>
      <w:r w:rsidR="007E4B1E" w:rsidRPr="007B5F02">
        <w:rPr>
          <w:rFonts w:ascii="Arial" w:hAnsi="Arial"/>
          <w:sz w:val="26"/>
          <w:szCs w:val="26"/>
          <w:lang w:val="bg-BG"/>
        </w:rPr>
        <w:t xml:space="preserve"> София, Столична </w:t>
      </w:r>
      <w:r w:rsidR="00A4564F" w:rsidRPr="007B5F02">
        <w:rPr>
          <w:rFonts w:ascii="Arial" w:hAnsi="Arial"/>
          <w:sz w:val="26"/>
          <w:szCs w:val="26"/>
          <w:lang w:val="bg-BG"/>
        </w:rPr>
        <w:t>общ</w:t>
      </w:r>
      <w:r w:rsidR="00A4564F">
        <w:rPr>
          <w:rFonts w:ascii="Arial" w:hAnsi="Arial"/>
          <w:sz w:val="26"/>
          <w:szCs w:val="26"/>
          <w:lang w:val="bg-BG"/>
        </w:rPr>
        <w:t>ина</w:t>
      </w:r>
      <w:r w:rsidR="007E4B1E">
        <w:rPr>
          <w:rFonts w:ascii="Arial" w:hAnsi="Arial"/>
          <w:sz w:val="26"/>
          <w:szCs w:val="26"/>
          <w:lang w:val="bg-BG"/>
        </w:rPr>
        <w:t>, гр. София,</w:t>
      </w:r>
      <w:r w:rsidR="00A4564F" w:rsidRPr="007B5F02">
        <w:rPr>
          <w:rFonts w:ascii="Arial" w:hAnsi="Arial"/>
          <w:sz w:val="26"/>
          <w:szCs w:val="26"/>
          <w:lang w:val="bg-BG"/>
        </w:rPr>
        <w:t xml:space="preserve"> </w:t>
      </w:r>
      <w:r w:rsidRPr="007B5F02">
        <w:rPr>
          <w:rFonts w:ascii="Arial" w:hAnsi="Arial"/>
          <w:sz w:val="26"/>
          <w:szCs w:val="26"/>
          <w:lang w:val="bg-BG"/>
        </w:rPr>
        <w:t xml:space="preserve">район </w:t>
      </w:r>
      <w:r w:rsidR="00A4564F">
        <w:rPr>
          <w:rFonts w:ascii="Arial" w:hAnsi="Arial"/>
          <w:sz w:val="26"/>
          <w:szCs w:val="26"/>
          <w:lang w:val="bg-BG"/>
        </w:rPr>
        <w:t>„</w:t>
      </w:r>
      <w:r w:rsidRPr="007B5F02">
        <w:rPr>
          <w:rFonts w:ascii="Arial" w:hAnsi="Arial"/>
          <w:sz w:val="26"/>
          <w:szCs w:val="26"/>
          <w:lang w:val="bg-BG"/>
        </w:rPr>
        <w:t>Възраждане</w:t>
      </w:r>
      <w:r w:rsidR="00A4564F">
        <w:rPr>
          <w:rFonts w:ascii="Arial" w:hAnsi="Arial"/>
          <w:sz w:val="26"/>
          <w:szCs w:val="26"/>
          <w:lang w:val="bg-BG"/>
        </w:rPr>
        <w:t>“</w:t>
      </w:r>
      <w:r w:rsidRPr="007B5F02">
        <w:rPr>
          <w:rFonts w:ascii="Arial" w:hAnsi="Arial"/>
          <w:sz w:val="26"/>
          <w:szCs w:val="26"/>
          <w:lang w:val="bg-BG"/>
        </w:rPr>
        <w:t xml:space="preserve">, ул. </w:t>
      </w:r>
      <w:r w:rsidR="00FD207B">
        <w:rPr>
          <w:rFonts w:ascii="Arial" w:hAnsi="Arial"/>
          <w:sz w:val="26"/>
          <w:szCs w:val="26"/>
          <w:lang w:val="bg-BG"/>
        </w:rPr>
        <w:t>„</w:t>
      </w:r>
      <w:r w:rsidRPr="007B5F02">
        <w:rPr>
          <w:rFonts w:ascii="Arial" w:hAnsi="Arial"/>
          <w:sz w:val="26"/>
          <w:szCs w:val="26"/>
          <w:lang w:val="bg-BG"/>
        </w:rPr>
        <w:t>Антим I</w:t>
      </w:r>
      <w:r w:rsidR="00FD207B">
        <w:rPr>
          <w:rFonts w:ascii="Arial" w:hAnsi="Arial"/>
          <w:sz w:val="26"/>
          <w:szCs w:val="26"/>
          <w:lang w:val="bg-BG"/>
        </w:rPr>
        <w:t>“</w:t>
      </w:r>
      <w:r w:rsidRPr="007B5F02">
        <w:rPr>
          <w:rFonts w:ascii="Arial" w:hAnsi="Arial"/>
          <w:sz w:val="26"/>
          <w:szCs w:val="26"/>
          <w:lang w:val="bg-BG"/>
        </w:rPr>
        <w:t xml:space="preserve"> №</w:t>
      </w:r>
      <w:r w:rsidR="00A4564F">
        <w:rPr>
          <w:rFonts w:ascii="Arial" w:hAnsi="Arial"/>
          <w:sz w:val="26"/>
          <w:szCs w:val="26"/>
          <w:lang w:val="bg-BG"/>
        </w:rPr>
        <w:t xml:space="preserve"> </w:t>
      </w:r>
      <w:r w:rsidRPr="007B5F02">
        <w:rPr>
          <w:rFonts w:ascii="Arial" w:hAnsi="Arial"/>
          <w:sz w:val="26"/>
          <w:szCs w:val="26"/>
          <w:lang w:val="bg-BG"/>
        </w:rPr>
        <w:t xml:space="preserve">17, </w:t>
      </w:r>
      <w:r w:rsidR="007E4B1E">
        <w:rPr>
          <w:rFonts w:ascii="Arial" w:hAnsi="Arial"/>
          <w:sz w:val="26"/>
          <w:szCs w:val="26"/>
          <w:lang w:val="bg-BG"/>
        </w:rPr>
        <w:t xml:space="preserve">със </w:t>
      </w:r>
      <w:r w:rsidRPr="007B5F02">
        <w:rPr>
          <w:rFonts w:ascii="Arial" w:hAnsi="Arial"/>
          <w:sz w:val="26"/>
          <w:szCs w:val="26"/>
          <w:lang w:val="bg-BG"/>
        </w:rPr>
        <w:t xml:space="preserve">застроена площ 83 кв. м, брой етажи: </w:t>
      </w:r>
      <w:r w:rsidR="00FD207B">
        <w:rPr>
          <w:rFonts w:ascii="Arial" w:hAnsi="Arial"/>
          <w:sz w:val="26"/>
          <w:szCs w:val="26"/>
          <w:lang w:val="bg-BG"/>
        </w:rPr>
        <w:t>един</w:t>
      </w:r>
      <w:r w:rsidRPr="007B5F02">
        <w:rPr>
          <w:rFonts w:ascii="Arial" w:hAnsi="Arial"/>
          <w:sz w:val="26"/>
          <w:szCs w:val="26"/>
          <w:lang w:val="bg-BG"/>
        </w:rPr>
        <w:t xml:space="preserve">, с предназначение: </w:t>
      </w:r>
      <w:r w:rsidR="007E4B1E">
        <w:rPr>
          <w:rFonts w:ascii="Arial" w:hAnsi="Arial"/>
          <w:sz w:val="26"/>
          <w:szCs w:val="26"/>
          <w:lang w:val="bg-BG"/>
        </w:rPr>
        <w:t xml:space="preserve">за </w:t>
      </w:r>
      <w:r w:rsidRPr="007B5F02">
        <w:rPr>
          <w:rFonts w:ascii="Arial" w:hAnsi="Arial"/>
          <w:sz w:val="26"/>
          <w:szCs w:val="26"/>
          <w:lang w:val="bg-BG"/>
        </w:rPr>
        <w:t>административна, делова сграда, на</w:t>
      </w:r>
      <w:r w:rsidR="00FD207B">
        <w:rPr>
          <w:rFonts w:ascii="Arial" w:hAnsi="Arial"/>
          <w:sz w:val="26"/>
          <w:szCs w:val="26"/>
          <w:lang w:val="bg-BG"/>
        </w:rPr>
        <w:t>мира</w:t>
      </w:r>
      <w:r w:rsidRPr="007B5F02">
        <w:rPr>
          <w:rFonts w:ascii="Arial" w:hAnsi="Arial"/>
          <w:sz w:val="26"/>
          <w:szCs w:val="26"/>
          <w:lang w:val="bg-BG"/>
        </w:rPr>
        <w:t>ща се в поземлен имот с идентификатор 68134.304.57 по кадастралната карта и кадастралните регистри на гр. София, одобрени със Заповед №</w:t>
      </w:r>
      <w:r w:rsidR="00FD207B">
        <w:rPr>
          <w:rFonts w:ascii="Arial" w:hAnsi="Arial"/>
          <w:sz w:val="26"/>
          <w:szCs w:val="26"/>
          <w:lang w:val="bg-BG"/>
        </w:rPr>
        <w:t xml:space="preserve"> </w:t>
      </w:r>
      <w:r w:rsidRPr="007B5F02">
        <w:rPr>
          <w:rFonts w:ascii="Arial" w:hAnsi="Arial"/>
          <w:sz w:val="26"/>
          <w:szCs w:val="26"/>
          <w:lang w:val="bg-BG"/>
        </w:rPr>
        <w:t>РД-18-32</w:t>
      </w:r>
      <w:r w:rsidR="00FD207B">
        <w:rPr>
          <w:rFonts w:ascii="Arial" w:hAnsi="Arial"/>
          <w:sz w:val="26"/>
          <w:szCs w:val="26"/>
          <w:lang w:val="bg-BG"/>
        </w:rPr>
        <w:t xml:space="preserve"> </w:t>
      </w:r>
      <w:r w:rsidRPr="007B5F02">
        <w:rPr>
          <w:rFonts w:ascii="Arial" w:hAnsi="Arial"/>
          <w:sz w:val="26"/>
          <w:szCs w:val="26"/>
          <w:lang w:val="bg-BG"/>
        </w:rPr>
        <w:t xml:space="preserve">на </w:t>
      </w:r>
      <w:r w:rsidR="00FD207B">
        <w:rPr>
          <w:rFonts w:ascii="Arial" w:hAnsi="Arial"/>
          <w:sz w:val="26"/>
          <w:szCs w:val="26"/>
          <w:lang w:val="bg-BG"/>
        </w:rPr>
        <w:t>и</w:t>
      </w:r>
      <w:r w:rsidRPr="007B5F02">
        <w:rPr>
          <w:rFonts w:ascii="Arial" w:hAnsi="Arial"/>
          <w:sz w:val="26"/>
          <w:szCs w:val="26"/>
          <w:lang w:val="bg-BG"/>
        </w:rPr>
        <w:t>зпълнителния директор на АГКК</w:t>
      </w:r>
      <w:r w:rsidR="00FD207B">
        <w:rPr>
          <w:rFonts w:ascii="Arial" w:hAnsi="Arial"/>
          <w:sz w:val="26"/>
          <w:szCs w:val="26"/>
          <w:lang w:val="bg-BG"/>
        </w:rPr>
        <w:t xml:space="preserve"> от </w:t>
      </w:r>
      <w:r w:rsidR="00FD207B" w:rsidRPr="00FD207B">
        <w:rPr>
          <w:rFonts w:ascii="Arial" w:hAnsi="Arial"/>
          <w:sz w:val="26"/>
          <w:szCs w:val="26"/>
          <w:lang w:val="bg-BG"/>
        </w:rPr>
        <w:t>1</w:t>
      </w:r>
      <w:r w:rsidR="007E4B1E">
        <w:rPr>
          <w:rFonts w:ascii="Arial" w:hAnsi="Arial"/>
          <w:sz w:val="26"/>
          <w:szCs w:val="26"/>
          <w:lang w:val="bg-BG"/>
        </w:rPr>
        <w:t xml:space="preserve"> април 2016</w:t>
      </w:r>
      <w:r w:rsidR="00FD207B" w:rsidRPr="00FD207B">
        <w:rPr>
          <w:rFonts w:ascii="Arial" w:hAnsi="Arial"/>
          <w:sz w:val="26"/>
          <w:szCs w:val="26"/>
          <w:lang w:val="bg-BG"/>
        </w:rPr>
        <w:t xml:space="preserve"> г.</w:t>
      </w:r>
      <w:r w:rsidRPr="007B5F02">
        <w:rPr>
          <w:rFonts w:ascii="Arial" w:hAnsi="Arial"/>
          <w:sz w:val="26"/>
          <w:szCs w:val="26"/>
          <w:lang w:val="bg-BG"/>
        </w:rPr>
        <w:t>, с адрес гр. София,</w:t>
      </w:r>
      <w:r w:rsidR="0000431D">
        <w:rPr>
          <w:rFonts w:ascii="Arial" w:hAnsi="Arial"/>
          <w:sz w:val="26"/>
          <w:szCs w:val="26"/>
          <w:lang w:val="bg-BG"/>
        </w:rPr>
        <w:t xml:space="preserve"> </w:t>
      </w:r>
      <w:r w:rsidRPr="007B5F02">
        <w:rPr>
          <w:rFonts w:ascii="Arial" w:hAnsi="Arial"/>
          <w:sz w:val="26"/>
          <w:szCs w:val="26"/>
          <w:lang w:val="bg-BG"/>
        </w:rPr>
        <w:t xml:space="preserve">район </w:t>
      </w:r>
      <w:r w:rsidR="00FD207B">
        <w:rPr>
          <w:rFonts w:ascii="Arial" w:hAnsi="Arial"/>
          <w:sz w:val="26"/>
          <w:szCs w:val="26"/>
          <w:lang w:val="bg-BG"/>
        </w:rPr>
        <w:t>„</w:t>
      </w:r>
      <w:r w:rsidRPr="007B5F02">
        <w:rPr>
          <w:rFonts w:ascii="Arial" w:hAnsi="Arial"/>
          <w:sz w:val="26"/>
          <w:szCs w:val="26"/>
          <w:lang w:val="bg-BG"/>
        </w:rPr>
        <w:t>Възраждане</w:t>
      </w:r>
      <w:r w:rsidR="00FD207B">
        <w:rPr>
          <w:rFonts w:ascii="Arial" w:hAnsi="Arial"/>
          <w:sz w:val="26"/>
          <w:szCs w:val="26"/>
          <w:lang w:val="bg-BG"/>
        </w:rPr>
        <w:t>“</w:t>
      </w:r>
      <w:r w:rsidRPr="007B5F02">
        <w:rPr>
          <w:rFonts w:ascii="Arial" w:hAnsi="Arial"/>
          <w:sz w:val="26"/>
          <w:szCs w:val="26"/>
          <w:lang w:val="bg-BG"/>
        </w:rPr>
        <w:t xml:space="preserve">, ул. </w:t>
      </w:r>
      <w:r w:rsidR="00FD207B">
        <w:rPr>
          <w:rFonts w:ascii="Arial" w:hAnsi="Arial"/>
          <w:sz w:val="26"/>
          <w:szCs w:val="26"/>
          <w:lang w:val="bg-BG"/>
        </w:rPr>
        <w:t>„</w:t>
      </w:r>
      <w:r w:rsidRPr="007B5F02">
        <w:rPr>
          <w:rFonts w:ascii="Arial" w:hAnsi="Arial"/>
          <w:sz w:val="26"/>
          <w:szCs w:val="26"/>
          <w:lang w:val="bg-BG"/>
        </w:rPr>
        <w:t>Антим I</w:t>
      </w:r>
      <w:r w:rsidR="00FD207B">
        <w:rPr>
          <w:rFonts w:ascii="Arial" w:hAnsi="Arial"/>
          <w:sz w:val="26"/>
          <w:szCs w:val="26"/>
          <w:lang w:val="bg-BG"/>
        </w:rPr>
        <w:t>“</w:t>
      </w:r>
      <w:r w:rsidRPr="007B5F02">
        <w:rPr>
          <w:rFonts w:ascii="Arial" w:hAnsi="Arial"/>
          <w:sz w:val="26"/>
          <w:szCs w:val="26"/>
          <w:lang w:val="bg-BG"/>
        </w:rPr>
        <w:t xml:space="preserve"> № 17, с площ 1134 кв. м,</w:t>
      </w:r>
      <w:r w:rsidR="00FD207B">
        <w:rPr>
          <w:rFonts w:ascii="Arial" w:hAnsi="Arial"/>
          <w:sz w:val="26"/>
          <w:szCs w:val="26"/>
          <w:lang w:val="bg-BG"/>
        </w:rPr>
        <w:t xml:space="preserve"> с</w:t>
      </w:r>
      <w:r w:rsidRPr="007B5F02">
        <w:rPr>
          <w:rFonts w:ascii="Arial" w:hAnsi="Arial"/>
          <w:sz w:val="26"/>
          <w:szCs w:val="26"/>
          <w:lang w:val="bg-BG"/>
        </w:rPr>
        <w:t xml:space="preserve"> трайно предназначение на територията: урбанизирана, </w:t>
      </w:r>
      <w:r w:rsidR="00FD207B">
        <w:rPr>
          <w:rFonts w:ascii="Arial" w:hAnsi="Arial"/>
          <w:sz w:val="26"/>
          <w:szCs w:val="26"/>
          <w:lang w:val="bg-BG"/>
        </w:rPr>
        <w:t xml:space="preserve">с </w:t>
      </w:r>
      <w:r w:rsidRPr="007B5F02">
        <w:rPr>
          <w:rFonts w:ascii="Arial" w:hAnsi="Arial"/>
          <w:sz w:val="26"/>
          <w:szCs w:val="26"/>
          <w:lang w:val="bg-BG"/>
        </w:rPr>
        <w:t>начин на трайно ползване; за друг вид застрояване, номер на предходен план: 21, квартал: 212, парцел V.</w:t>
      </w:r>
    </w:p>
    <w:p w14:paraId="1A927A18" w14:textId="37E5D64E" w:rsidR="007B5F02" w:rsidRPr="007B5F02" w:rsidRDefault="007B5F02" w:rsidP="007B5F02">
      <w:pPr>
        <w:spacing w:before="120" w:line="360" w:lineRule="auto"/>
        <w:ind w:firstLine="1134"/>
        <w:jc w:val="both"/>
        <w:rPr>
          <w:rFonts w:ascii="Arial" w:hAnsi="Arial"/>
          <w:sz w:val="26"/>
          <w:szCs w:val="26"/>
          <w:lang w:val="bg-BG"/>
        </w:rPr>
      </w:pPr>
      <w:r w:rsidRPr="007B5F02">
        <w:rPr>
          <w:rFonts w:ascii="Arial" w:hAnsi="Arial"/>
          <w:sz w:val="26"/>
          <w:szCs w:val="26"/>
          <w:lang w:val="bg-BG"/>
        </w:rPr>
        <w:t>Недвижимият имот</w:t>
      </w:r>
      <w:r w:rsidR="00FD207B">
        <w:rPr>
          <w:rFonts w:ascii="Arial" w:hAnsi="Arial"/>
          <w:sz w:val="26"/>
          <w:szCs w:val="26"/>
          <w:lang w:val="bg-BG"/>
        </w:rPr>
        <w:t xml:space="preserve"> -</w:t>
      </w:r>
      <w:r w:rsidRPr="007B5F02">
        <w:rPr>
          <w:rFonts w:ascii="Arial" w:hAnsi="Arial"/>
          <w:sz w:val="26"/>
          <w:szCs w:val="26"/>
          <w:lang w:val="bg-BG"/>
        </w:rPr>
        <w:t xml:space="preserve"> предмет на покупко-продажбата</w:t>
      </w:r>
      <w:r w:rsidR="00FD207B">
        <w:rPr>
          <w:rFonts w:ascii="Arial" w:hAnsi="Arial"/>
          <w:sz w:val="26"/>
          <w:szCs w:val="26"/>
          <w:lang w:val="bg-BG"/>
        </w:rPr>
        <w:t>,</w:t>
      </w:r>
      <w:r w:rsidRPr="007B5F02">
        <w:rPr>
          <w:rFonts w:ascii="Arial" w:hAnsi="Arial"/>
          <w:sz w:val="26"/>
          <w:szCs w:val="26"/>
          <w:lang w:val="bg-BG"/>
        </w:rPr>
        <w:t xml:space="preserve"> е собственост на „КАВЕКО ИНЖЕНЕРИНГ“ ООД, </w:t>
      </w:r>
      <w:r w:rsidR="00FD207B">
        <w:rPr>
          <w:rFonts w:ascii="Arial" w:hAnsi="Arial"/>
          <w:sz w:val="26"/>
          <w:szCs w:val="26"/>
          <w:lang w:val="bg-BG"/>
        </w:rPr>
        <w:t xml:space="preserve">с </w:t>
      </w:r>
      <w:r w:rsidRPr="007B5F02">
        <w:rPr>
          <w:rFonts w:ascii="Arial" w:hAnsi="Arial"/>
          <w:sz w:val="26"/>
          <w:szCs w:val="26"/>
          <w:lang w:val="bg-BG"/>
        </w:rPr>
        <w:t xml:space="preserve">ЕИК 121488842, съгласно Нотариален акт за покупко-продажба на недвижим имот № 84, том II, рег. № 4809, </w:t>
      </w:r>
      <w:r w:rsidR="00FD207B" w:rsidRPr="007B5F02">
        <w:rPr>
          <w:rFonts w:ascii="Arial" w:hAnsi="Arial"/>
          <w:sz w:val="26"/>
          <w:szCs w:val="26"/>
          <w:lang w:val="bg-BG"/>
        </w:rPr>
        <w:t>Д</w:t>
      </w:r>
      <w:r w:rsidRPr="007B5F02">
        <w:rPr>
          <w:rFonts w:ascii="Arial" w:hAnsi="Arial"/>
          <w:sz w:val="26"/>
          <w:szCs w:val="26"/>
          <w:lang w:val="bg-BG"/>
        </w:rPr>
        <w:t>ело № 245 от 2022 г., съставен от нотариус Васил Янакиев с район на действие Софийски</w:t>
      </w:r>
      <w:r w:rsidR="007E4B1E">
        <w:rPr>
          <w:rFonts w:ascii="Arial" w:hAnsi="Arial"/>
          <w:sz w:val="26"/>
          <w:szCs w:val="26"/>
          <w:lang w:val="bg-BG"/>
        </w:rPr>
        <w:t>я</w:t>
      </w:r>
      <w:r w:rsidRPr="007B5F02">
        <w:rPr>
          <w:rFonts w:ascii="Arial" w:hAnsi="Arial"/>
          <w:sz w:val="26"/>
          <w:szCs w:val="26"/>
          <w:lang w:val="bg-BG"/>
        </w:rPr>
        <w:t xml:space="preserve"> районен съд, с регистрационен номер 318 по </w:t>
      </w:r>
      <w:r w:rsidR="00FD207B">
        <w:rPr>
          <w:rFonts w:ascii="Arial" w:hAnsi="Arial"/>
          <w:sz w:val="26"/>
          <w:szCs w:val="26"/>
          <w:lang w:val="bg-BG"/>
        </w:rPr>
        <w:t>Р</w:t>
      </w:r>
      <w:r w:rsidRPr="007B5F02">
        <w:rPr>
          <w:rFonts w:ascii="Arial" w:hAnsi="Arial"/>
          <w:sz w:val="26"/>
          <w:szCs w:val="26"/>
          <w:lang w:val="bg-BG"/>
        </w:rPr>
        <w:t xml:space="preserve">егистъра на Нотариалната камара и вписан в Службата по вписванията под рег. № 100510 от 23.12.2022 г., акт № 173, том CCLV, </w:t>
      </w:r>
      <w:r w:rsidR="00FD207B" w:rsidRPr="007B5F02">
        <w:rPr>
          <w:rFonts w:ascii="Arial" w:hAnsi="Arial"/>
          <w:sz w:val="26"/>
          <w:szCs w:val="26"/>
          <w:lang w:val="bg-BG"/>
        </w:rPr>
        <w:t>Д</w:t>
      </w:r>
      <w:r w:rsidRPr="007B5F02">
        <w:rPr>
          <w:rFonts w:ascii="Arial" w:hAnsi="Arial"/>
          <w:sz w:val="26"/>
          <w:szCs w:val="26"/>
          <w:lang w:val="bg-BG"/>
        </w:rPr>
        <w:t>ело 77641/22</w:t>
      </w:r>
      <w:r w:rsidR="00F203D0">
        <w:rPr>
          <w:rFonts w:ascii="Arial" w:hAnsi="Arial"/>
          <w:sz w:val="26"/>
          <w:szCs w:val="26"/>
          <w:lang w:val="bg-BG"/>
        </w:rPr>
        <w:t xml:space="preserve"> </w:t>
      </w:r>
      <w:r w:rsidRPr="007B5F02">
        <w:rPr>
          <w:rFonts w:ascii="Arial" w:hAnsi="Arial"/>
          <w:sz w:val="26"/>
          <w:szCs w:val="26"/>
          <w:lang w:val="bg-BG"/>
        </w:rPr>
        <w:t>г.</w:t>
      </w:r>
    </w:p>
    <w:p w14:paraId="66696726" w14:textId="07DEEB06" w:rsidR="007B5F02" w:rsidRPr="007B5F02" w:rsidRDefault="007B5F02" w:rsidP="007B5F02">
      <w:pPr>
        <w:spacing w:before="120" w:line="360" w:lineRule="auto"/>
        <w:ind w:firstLine="1134"/>
        <w:jc w:val="both"/>
        <w:rPr>
          <w:rFonts w:ascii="Arial" w:hAnsi="Arial"/>
          <w:sz w:val="26"/>
          <w:szCs w:val="26"/>
          <w:lang w:val="bg-BG"/>
        </w:rPr>
      </w:pPr>
      <w:r w:rsidRPr="007B5F02">
        <w:rPr>
          <w:rFonts w:ascii="Arial" w:hAnsi="Arial"/>
          <w:b/>
          <w:bCs/>
          <w:sz w:val="26"/>
          <w:szCs w:val="26"/>
          <w:lang w:val="bg-BG"/>
        </w:rPr>
        <w:t>2.</w:t>
      </w:r>
      <w:r w:rsidRPr="007B5F02">
        <w:rPr>
          <w:rFonts w:ascii="Arial" w:hAnsi="Arial"/>
          <w:sz w:val="26"/>
          <w:szCs w:val="26"/>
          <w:lang w:val="bg-BG"/>
        </w:rPr>
        <w:t xml:space="preserve"> Имотът по т. 1 да се закупи на цена 62 141 лв., представляваща договорената продажна цена на имота съгласно изготвен доклад от лицензиран оценител. Разноските по сделката са за сметка на продавача. Цената да се плати наведнъж.</w:t>
      </w:r>
    </w:p>
    <w:p w14:paraId="45848A29" w14:textId="77777777" w:rsidR="007B5F02" w:rsidRPr="007B5F02" w:rsidRDefault="007B5F02" w:rsidP="007B5F02">
      <w:pPr>
        <w:spacing w:before="120" w:line="360" w:lineRule="auto"/>
        <w:ind w:firstLine="1134"/>
        <w:jc w:val="both"/>
        <w:rPr>
          <w:rFonts w:ascii="Arial" w:hAnsi="Arial"/>
          <w:sz w:val="26"/>
          <w:szCs w:val="26"/>
          <w:lang w:val="bg-BG"/>
        </w:rPr>
      </w:pPr>
      <w:r w:rsidRPr="007B5F02">
        <w:rPr>
          <w:rFonts w:ascii="Arial" w:hAnsi="Arial"/>
          <w:b/>
          <w:bCs/>
          <w:sz w:val="26"/>
          <w:szCs w:val="26"/>
          <w:lang w:val="bg-BG"/>
        </w:rPr>
        <w:t>3.</w:t>
      </w:r>
      <w:r w:rsidRPr="007B5F02">
        <w:rPr>
          <w:rFonts w:ascii="Arial" w:hAnsi="Arial"/>
          <w:sz w:val="26"/>
          <w:szCs w:val="26"/>
          <w:lang w:val="bg-BG"/>
        </w:rPr>
        <w:t xml:space="preserve"> Обявява имота по т. 1 за имот – публична държавна собственост, считано от датата на придобиването му.</w:t>
      </w:r>
    </w:p>
    <w:p w14:paraId="29D7C566" w14:textId="0DEAE7F3" w:rsidR="007B5F02" w:rsidRPr="007B5F02" w:rsidRDefault="007B5F02" w:rsidP="007B5F02">
      <w:pPr>
        <w:spacing w:before="120" w:line="360" w:lineRule="auto"/>
        <w:ind w:firstLine="1134"/>
        <w:jc w:val="both"/>
        <w:rPr>
          <w:rFonts w:ascii="Arial" w:hAnsi="Arial"/>
          <w:sz w:val="26"/>
          <w:szCs w:val="26"/>
          <w:lang w:val="bg-BG"/>
        </w:rPr>
      </w:pPr>
      <w:r w:rsidRPr="007B5F02">
        <w:rPr>
          <w:rFonts w:ascii="Arial" w:hAnsi="Arial"/>
          <w:b/>
          <w:bCs/>
          <w:sz w:val="26"/>
          <w:szCs w:val="26"/>
          <w:lang w:val="bg-BG"/>
        </w:rPr>
        <w:lastRenderedPageBreak/>
        <w:t>4.</w:t>
      </w:r>
      <w:r w:rsidRPr="007B5F02">
        <w:rPr>
          <w:rFonts w:ascii="Arial" w:hAnsi="Arial"/>
          <w:sz w:val="26"/>
          <w:szCs w:val="26"/>
          <w:lang w:val="bg-BG"/>
        </w:rPr>
        <w:t xml:space="preserve"> Предоставя имота по т. 1 безвъзмездно за управление на Изпълнителната агенция по горите считано от датата на придобиването му.</w:t>
      </w:r>
    </w:p>
    <w:p w14:paraId="7282303E" w14:textId="40E145CC" w:rsidR="0040173C" w:rsidRPr="0040173C" w:rsidRDefault="007B5F02" w:rsidP="007B5F02">
      <w:pPr>
        <w:spacing w:before="120" w:line="360" w:lineRule="auto"/>
        <w:ind w:firstLine="1134"/>
        <w:jc w:val="both"/>
        <w:rPr>
          <w:rFonts w:ascii="Arial" w:hAnsi="Arial"/>
          <w:sz w:val="26"/>
          <w:szCs w:val="26"/>
          <w:lang w:val="bg-BG"/>
        </w:rPr>
      </w:pPr>
      <w:r w:rsidRPr="007B5F02">
        <w:rPr>
          <w:rFonts w:ascii="Arial" w:hAnsi="Arial"/>
          <w:b/>
          <w:bCs/>
          <w:sz w:val="26"/>
          <w:szCs w:val="26"/>
          <w:lang w:val="bg-BG"/>
        </w:rPr>
        <w:t>5.</w:t>
      </w:r>
      <w:r w:rsidRPr="007B5F02">
        <w:rPr>
          <w:rFonts w:ascii="Arial" w:hAnsi="Arial"/>
          <w:sz w:val="26"/>
          <w:szCs w:val="26"/>
          <w:lang w:val="bg-BG"/>
        </w:rPr>
        <w:t xml:space="preserve"> Областният управител на област София да състави акт за публична държавна собственост за имота по т. 1.</w:t>
      </w:r>
    </w:p>
    <w:p w14:paraId="0781A440" w14:textId="77777777" w:rsidR="0040173C" w:rsidRPr="0040173C" w:rsidRDefault="0040173C" w:rsidP="0040173C">
      <w:pPr>
        <w:spacing w:before="120" w:line="288" w:lineRule="auto"/>
        <w:ind w:firstLine="1134"/>
        <w:jc w:val="both"/>
        <w:rPr>
          <w:rFonts w:ascii="Arial" w:hAnsi="Arial"/>
          <w:sz w:val="26"/>
          <w:szCs w:val="26"/>
          <w:lang w:val="bg-BG"/>
        </w:rPr>
      </w:pPr>
    </w:p>
    <w:p w14:paraId="1386EA1E"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39D04396"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05BD9E4C"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1D672D0A" w14:textId="77777777" w:rsidR="001F7E7B" w:rsidRPr="001F7E7B" w:rsidRDefault="001F7E7B">
      <w:pPr>
        <w:ind w:firstLine="1134"/>
        <w:rPr>
          <w:rFonts w:ascii="Arial" w:hAnsi="Arial" w:cs="Arial"/>
          <w:b/>
          <w:lang w:val="bg-BG"/>
        </w:rPr>
      </w:pPr>
      <w:r w:rsidRPr="001F7E7B">
        <w:rPr>
          <w:rFonts w:ascii="Arial" w:hAnsi="Arial" w:cs="Arial"/>
          <w:b/>
          <w:lang w:val="bg-BG"/>
        </w:rPr>
        <w:t>МИНИСТЪР-ПРЕДСЕДАТЕЛ: /п/ Росен Желязков</w:t>
      </w:r>
    </w:p>
    <w:p w14:paraId="1A37A224" w14:textId="77777777" w:rsidR="001F7E7B" w:rsidRPr="001F7E7B" w:rsidRDefault="001F7E7B">
      <w:pPr>
        <w:ind w:firstLine="1134"/>
        <w:rPr>
          <w:rFonts w:ascii="Arial" w:hAnsi="Arial" w:cs="Arial"/>
          <w:b/>
          <w:lang w:val="bg-BG"/>
        </w:rPr>
      </w:pPr>
    </w:p>
    <w:p w14:paraId="6353F9D2" w14:textId="77777777" w:rsidR="001F7E7B" w:rsidRPr="001F7E7B" w:rsidRDefault="001F7E7B">
      <w:pPr>
        <w:ind w:firstLine="1134"/>
        <w:rPr>
          <w:rFonts w:ascii="Arial" w:hAnsi="Arial" w:cs="Arial"/>
          <w:b/>
          <w:lang w:val="bg-BG"/>
        </w:rPr>
      </w:pPr>
      <w:r w:rsidRPr="001F7E7B">
        <w:rPr>
          <w:rFonts w:ascii="Arial" w:hAnsi="Arial" w:cs="Arial"/>
          <w:b/>
          <w:lang w:val="bg-BG"/>
        </w:rPr>
        <w:t>ГЛАВЕН СЕКРЕТАР НА</w:t>
      </w:r>
    </w:p>
    <w:p w14:paraId="27A3D6B7" w14:textId="77777777" w:rsidR="001F7E7B" w:rsidRPr="001F7E7B" w:rsidRDefault="001F7E7B">
      <w:pPr>
        <w:ind w:firstLine="1134"/>
        <w:rPr>
          <w:rFonts w:ascii="Arial" w:hAnsi="Arial" w:cs="Arial"/>
          <w:b/>
          <w:lang w:val="bg-BG"/>
        </w:rPr>
      </w:pPr>
      <w:r w:rsidRPr="001F7E7B">
        <w:rPr>
          <w:rFonts w:ascii="Arial" w:hAnsi="Arial" w:cs="Arial"/>
          <w:b/>
          <w:lang w:val="bg-BG"/>
        </w:rPr>
        <w:t>МИНИСТЕРСКИЯ СЪВЕТ: /п/ Габриела Козарева</w:t>
      </w:r>
    </w:p>
    <w:p w14:paraId="5370F3C2" w14:textId="77777777" w:rsidR="001F7E7B" w:rsidRPr="001F7E7B" w:rsidRDefault="001F7E7B">
      <w:pPr>
        <w:rPr>
          <w:rFonts w:ascii="Arial" w:hAnsi="Arial" w:cs="Arial"/>
          <w:b/>
          <w:lang w:val="bg-BG"/>
        </w:rPr>
      </w:pPr>
    </w:p>
    <w:sectPr w:rsidR="001F7E7B" w:rsidRPr="001F7E7B" w:rsidSect="00930E3B">
      <w:headerReference w:type="even" r:id="rId7"/>
      <w:headerReference w:type="default" r:id="rId8"/>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210B" w14:textId="77777777" w:rsidR="00F53A5A" w:rsidRDefault="00F53A5A">
      <w:r>
        <w:separator/>
      </w:r>
    </w:p>
  </w:endnote>
  <w:endnote w:type="continuationSeparator" w:id="0">
    <w:p w14:paraId="432EF151" w14:textId="77777777" w:rsidR="00F53A5A" w:rsidRDefault="00F5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6623" w14:textId="77777777" w:rsidR="00F53A5A" w:rsidRDefault="00F53A5A">
      <w:r>
        <w:separator/>
      </w:r>
    </w:p>
  </w:footnote>
  <w:footnote w:type="continuationSeparator" w:id="0">
    <w:p w14:paraId="51D10448" w14:textId="77777777" w:rsidR="00F53A5A" w:rsidRDefault="00F5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A580"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0174F"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0172"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545B6368" w14:textId="77777777" w:rsidR="00E15014" w:rsidRDefault="00E15014">
    <w:pPr>
      <w:pStyle w:val="Header"/>
    </w:pPr>
  </w:p>
  <w:p w14:paraId="51016353" w14:textId="77777777" w:rsidR="00E15014" w:rsidRDefault="00E15014">
    <w:pPr>
      <w:pStyle w:val="Header"/>
    </w:pPr>
  </w:p>
  <w:p w14:paraId="3D4C3920"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407923251">
    <w:abstractNumId w:val="25"/>
  </w:num>
  <w:num w:numId="2" w16cid:durableId="1693072517">
    <w:abstractNumId w:val="24"/>
  </w:num>
  <w:num w:numId="3" w16cid:durableId="2020351717">
    <w:abstractNumId w:val="20"/>
  </w:num>
  <w:num w:numId="4" w16cid:durableId="1977567466">
    <w:abstractNumId w:val="28"/>
  </w:num>
  <w:num w:numId="5" w16cid:durableId="1794323105">
    <w:abstractNumId w:val="11"/>
  </w:num>
  <w:num w:numId="6" w16cid:durableId="91557189">
    <w:abstractNumId w:val="18"/>
  </w:num>
  <w:num w:numId="7" w16cid:durableId="976378047">
    <w:abstractNumId w:val="32"/>
  </w:num>
  <w:num w:numId="8" w16cid:durableId="1471941853">
    <w:abstractNumId w:val="22"/>
  </w:num>
  <w:num w:numId="9" w16cid:durableId="613286634">
    <w:abstractNumId w:val="29"/>
  </w:num>
  <w:num w:numId="10" w16cid:durableId="100684427">
    <w:abstractNumId w:val="17"/>
  </w:num>
  <w:num w:numId="11" w16cid:durableId="1430153623">
    <w:abstractNumId w:val="1"/>
  </w:num>
  <w:num w:numId="12" w16cid:durableId="602033657">
    <w:abstractNumId w:val="0"/>
  </w:num>
  <w:num w:numId="13" w16cid:durableId="169757735">
    <w:abstractNumId w:val="6"/>
  </w:num>
  <w:num w:numId="14" w16cid:durableId="1140733073">
    <w:abstractNumId w:val="21"/>
  </w:num>
  <w:num w:numId="15" w16cid:durableId="1792623730">
    <w:abstractNumId w:val="19"/>
  </w:num>
  <w:num w:numId="16" w16cid:durableId="2034107311">
    <w:abstractNumId w:val="14"/>
  </w:num>
  <w:num w:numId="17" w16cid:durableId="104926469">
    <w:abstractNumId w:val="27"/>
  </w:num>
  <w:num w:numId="18" w16cid:durableId="472869835">
    <w:abstractNumId w:val="31"/>
  </w:num>
  <w:num w:numId="19" w16cid:durableId="566842559">
    <w:abstractNumId w:val="16"/>
  </w:num>
  <w:num w:numId="20" w16cid:durableId="1477334355">
    <w:abstractNumId w:val="7"/>
  </w:num>
  <w:num w:numId="21" w16cid:durableId="509226044">
    <w:abstractNumId w:val="10"/>
  </w:num>
  <w:num w:numId="22" w16cid:durableId="715548180">
    <w:abstractNumId w:val="8"/>
  </w:num>
  <w:num w:numId="23" w16cid:durableId="1400832157">
    <w:abstractNumId w:val="33"/>
  </w:num>
  <w:num w:numId="24" w16cid:durableId="1142651172">
    <w:abstractNumId w:val="23"/>
  </w:num>
  <w:num w:numId="25" w16cid:durableId="578440882">
    <w:abstractNumId w:val="15"/>
  </w:num>
  <w:num w:numId="26" w16cid:durableId="1144660064">
    <w:abstractNumId w:val="4"/>
  </w:num>
  <w:num w:numId="27" w16cid:durableId="1112670872">
    <w:abstractNumId w:val="30"/>
  </w:num>
  <w:num w:numId="28" w16cid:durableId="494150629">
    <w:abstractNumId w:val="9"/>
  </w:num>
  <w:num w:numId="29" w16cid:durableId="1347291566">
    <w:abstractNumId w:val="2"/>
  </w:num>
  <w:num w:numId="30" w16cid:durableId="235553880">
    <w:abstractNumId w:val="12"/>
  </w:num>
  <w:num w:numId="31" w16cid:durableId="646664625">
    <w:abstractNumId w:val="13"/>
  </w:num>
  <w:num w:numId="32" w16cid:durableId="778717719">
    <w:abstractNumId w:val="3"/>
  </w:num>
  <w:num w:numId="33" w16cid:durableId="448545495">
    <w:abstractNumId w:val="26"/>
  </w:num>
  <w:num w:numId="34" w16cid:durableId="1742170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431D"/>
    <w:rsid w:val="000072A5"/>
    <w:rsid w:val="00022527"/>
    <w:rsid w:val="000642FD"/>
    <w:rsid w:val="00083D9C"/>
    <w:rsid w:val="000907DC"/>
    <w:rsid w:val="000A37B5"/>
    <w:rsid w:val="000E2379"/>
    <w:rsid w:val="000E698D"/>
    <w:rsid w:val="000F2486"/>
    <w:rsid w:val="0013183B"/>
    <w:rsid w:val="00161F7A"/>
    <w:rsid w:val="00185790"/>
    <w:rsid w:val="001A31E2"/>
    <w:rsid w:val="001B2042"/>
    <w:rsid w:val="001B221C"/>
    <w:rsid w:val="001B4A5E"/>
    <w:rsid w:val="001C113C"/>
    <w:rsid w:val="001D730C"/>
    <w:rsid w:val="001D766C"/>
    <w:rsid w:val="001E3F29"/>
    <w:rsid w:val="001F7E7B"/>
    <w:rsid w:val="002038E5"/>
    <w:rsid w:val="00205745"/>
    <w:rsid w:val="00227A4D"/>
    <w:rsid w:val="00227BC8"/>
    <w:rsid w:val="0023174A"/>
    <w:rsid w:val="0023282B"/>
    <w:rsid w:val="002365FC"/>
    <w:rsid w:val="00241915"/>
    <w:rsid w:val="0024407B"/>
    <w:rsid w:val="00245EC1"/>
    <w:rsid w:val="002554A4"/>
    <w:rsid w:val="00261870"/>
    <w:rsid w:val="0026779D"/>
    <w:rsid w:val="00270E38"/>
    <w:rsid w:val="00277DF5"/>
    <w:rsid w:val="002941BF"/>
    <w:rsid w:val="002957FF"/>
    <w:rsid w:val="002A3A2D"/>
    <w:rsid w:val="002B7101"/>
    <w:rsid w:val="002C0D61"/>
    <w:rsid w:val="002D2B24"/>
    <w:rsid w:val="002F4E65"/>
    <w:rsid w:val="0031138D"/>
    <w:rsid w:val="00316C29"/>
    <w:rsid w:val="0033459C"/>
    <w:rsid w:val="0033725B"/>
    <w:rsid w:val="0035071E"/>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4056"/>
    <w:rsid w:val="00417C71"/>
    <w:rsid w:val="0043050E"/>
    <w:rsid w:val="00437618"/>
    <w:rsid w:val="00452679"/>
    <w:rsid w:val="0046126C"/>
    <w:rsid w:val="0047372D"/>
    <w:rsid w:val="004743EA"/>
    <w:rsid w:val="00491AF5"/>
    <w:rsid w:val="004962BB"/>
    <w:rsid w:val="004A292C"/>
    <w:rsid w:val="004A78A0"/>
    <w:rsid w:val="004B2BA3"/>
    <w:rsid w:val="004C1451"/>
    <w:rsid w:val="004D1FF1"/>
    <w:rsid w:val="004F65D0"/>
    <w:rsid w:val="005145A8"/>
    <w:rsid w:val="0051538F"/>
    <w:rsid w:val="00520892"/>
    <w:rsid w:val="00527210"/>
    <w:rsid w:val="00533DEF"/>
    <w:rsid w:val="00537952"/>
    <w:rsid w:val="00562D32"/>
    <w:rsid w:val="005726F0"/>
    <w:rsid w:val="00572873"/>
    <w:rsid w:val="00576143"/>
    <w:rsid w:val="0058777F"/>
    <w:rsid w:val="00592A56"/>
    <w:rsid w:val="00592C04"/>
    <w:rsid w:val="00592D9D"/>
    <w:rsid w:val="005941C6"/>
    <w:rsid w:val="005A38B2"/>
    <w:rsid w:val="005A66E4"/>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59C3"/>
    <w:rsid w:val="006E707D"/>
    <w:rsid w:val="006F7A49"/>
    <w:rsid w:val="00703F67"/>
    <w:rsid w:val="0072209E"/>
    <w:rsid w:val="00723AF6"/>
    <w:rsid w:val="00724D07"/>
    <w:rsid w:val="00731CA3"/>
    <w:rsid w:val="007409D0"/>
    <w:rsid w:val="00754FC7"/>
    <w:rsid w:val="0076039D"/>
    <w:rsid w:val="007803D0"/>
    <w:rsid w:val="0079463C"/>
    <w:rsid w:val="007A294D"/>
    <w:rsid w:val="007A3A4E"/>
    <w:rsid w:val="007A4C8B"/>
    <w:rsid w:val="007B2E00"/>
    <w:rsid w:val="007B5F02"/>
    <w:rsid w:val="007C0FAF"/>
    <w:rsid w:val="007C7317"/>
    <w:rsid w:val="007D03C8"/>
    <w:rsid w:val="007E4B1E"/>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5AAB"/>
    <w:rsid w:val="009140A4"/>
    <w:rsid w:val="00917A77"/>
    <w:rsid w:val="00922D75"/>
    <w:rsid w:val="00925B76"/>
    <w:rsid w:val="00930E3B"/>
    <w:rsid w:val="00936F3F"/>
    <w:rsid w:val="00937D4E"/>
    <w:rsid w:val="00940EAD"/>
    <w:rsid w:val="00952C2D"/>
    <w:rsid w:val="00956510"/>
    <w:rsid w:val="00957784"/>
    <w:rsid w:val="00970532"/>
    <w:rsid w:val="00981AC2"/>
    <w:rsid w:val="00985B77"/>
    <w:rsid w:val="00987FB1"/>
    <w:rsid w:val="009915FA"/>
    <w:rsid w:val="009B4FFC"/>
    <w:rsid w:val="009B6377"/>
    <w:rsid w:val="009B78B5"/>
    <w:rsid w:val="009C11CF"/>
    <w:rsid w:val="00A135A8"/>
    <w:rsid w:val="00A15702"/>
    <w:rsid w:val="00A24C3E"/>
    <w:rsid w:val="00A269E7"/>
    <w:rsid w:val="00A26C37"/>
    <w:rsid w:val="00A26CDA"/>
    <w:rsid w:val="00A300D6"/>
    <w:rsid w:val="00A33B08"/>
    <w:rsid w:val="00A427D0"/>
    <w:rsid w:val="00A4564F"/>
    <w:rsid w:val="00A7105B"/>
    <w:rsid w:val="00A748A5"/>
    <w:rsid w:val="00A76E0B"/>
    <w:rsid w:val="00A85C76"/>
    <w:rsid w:val="00A867FB"/>
    <w:rsid w:val="00A93008"/>
    <w:rsid w:val="00AA68E8"/>
    <w:rsid w:val="00AA6D61"/>
    <w:rsid w:val="00AB303B"/>
    <w:rsid w:val="00AC455F"/>
    <w:rsid w:val="00AD1DE1"/>
    <w:rsid w:val="00AD2532"/>
    <w:rsid w:val="00AE38F3"/>
    <w:rsid w:val="00AF325D"/>
    <w:rsid w:val="00B15970"/>
    <w:rsid w:val="00B219B1"/>
    <w:rsid w:val="00B220A7"/>
    <w:rsid w:val="00B31744"/>
    <w:rsid w:val="00B33D53"/>
    <w:rsid w:val="00B34138"/>
    <w:rsid w:val="00B40B6F"/>
    <w:rsid w:val="00B87A96"/>
    <w:rsid w:val="00BA0A68"/>
    <w:rsid w:val="00BA15BB"/>
    <w:rsid w:val="00BA43F7"/>
    <w:rsid w:val="00BB0E54"/>
    <w:rsid w:val="00BB5F8D"/>
    <w:rsid w:val="00BB7391"/>
    <w:rsid w:val="00BC14C2"/>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6149F"/>
    <w:rsid w:val="00C820B0"/>
    <w:rsid w:val="00C8575E"/>
    <w:rsid w:val="00C95359"/>
    <w:rsid w:val="00CA2A3F"/>
    <w:rsid w:val="00CA40E5"/>
    <w:rsid w:val="00CC4EEA"/>
    <w:rsid w:val="00CD1846"/>
    <w:rsid w:val="00CE2B33"/>
    <w:rsid w:val="00CF6A50"/>
    <w:rsid w:val="00D00AA8"/>
    <w:rsid w:val="00D05F42"/>
    <w:rsid w:val="00D11149"/>
    <w:rsid w:val="00D15319"/>
    <w:rsid w:val="00D17AC4"/>
    <w:rsid w:val="00D2233F"/>
    <w:rsid w:val="00D435F0"/>
    <w:rsid w:val="00D52B90"/>
    <w:rsid w:val="00D56515"/>
    <w:rsid w:val="00D66FC3"/>
    <w:rsid w:val="00D70891"/>
    <w:rsid w:val="00D71DFC"/>
    <w:rsid w:val="00D73345"/>
    <w:rsid w:val="00DA258D"/>
    <w:rsid w:val="00DD4023"/>
    <w:rsid w:val="00DE5754"/>
    <w:rsid w:val="00DF31C2"/>
    <w:rsid w:val="00DF43DD"/>
    <w:rsid w:val="00E03C6C"/>
    <w:rsid w:val="00E0600D"/>
    <w:rsid w:val="00E10053"/>
    <w:rsid w:val="00E15014"/>
    <w:rsid w:val="00E17962"/>
    <w:rsid w:val="00E2021D"/>
    <w:rsid w:val="00E240B9"/>
    <w:rsid w:val="00E35B80"/>
    <w:rsid w:val="00E65B54"/>
    <w:rsid w:val="00E90CED"/>
    <w:rsid w:val="00E97511"/>
    <w:rsid w:val="00EA022D"/>
    <w:rsid w:val="00EB6781"/>
    <w:rsid w:val="00EC3AC4"/>
    <w:rsid w:val="00EC7184"/>
    <w:rsid w:val="00ED265C"/>
    <w:rsid w:val="00EE3102"/>
    <w:rsid w:val="00EF53F1"/>
    <w:rsid w:val="00F02E6F"/>
    <w:rsid w:val="00F203D0"/>
    <w:rsid w:val="00F25FE2"/>
    <w:rsid w:val="00F36D9E"/>
    <w:rsid w:val="00F372C4"/>
    <w:rsid w:val="00F53A5A"/>
    <w:rsid w:val="00F74DDC"/>
    <w:rsid w:val="00F8307E"/>
    <w:rsid w:val="00F94566"/>
    <w:rsid w:val="00F947CB"/>
    <w:rsid w:val="00F94F9B"/>
    <w:rsid w:val="00FA096A"/>
    <w:rsid w:val="00FA6A46"/>
    <w:rsid w:val="00FB3571"/>
    <w:rsid w:val="00FD207B"/>
    <w:rsid w:val="00FE2379"/>
    <w:rsid w:val="00FF17EE"/>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8AC4"/>
  <w15:chartTrackingRefBased/>
  <w15:docId w15:val="{D7CEEF47-7DFE-42A7-8368-9098D42A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2680</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2025-10-30T09:00:00Z</cp:lastPrinted>
  <dcterms:created xsi:type="dcterms:W3CDTF">2025-10-30T13:32:00Z</dcterms:created>
  <dcterms:modified xsi:type="dcterms:W3CDTF">2025-10-30T13:32:00Z</dcterms:modified>
</cp:coreProperties>
</file>