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55B2B34" w:rsidR="00683DAE" w:rsidRDefault="00683DAE">
      <w:pPr>
        <w:pStyle w:val="Title"/>
        <w:rPr>
          <w:noProof/>
          <w:lang w:val="bg-BG"/>
        </w:rPr>
      </w:pPr>
    </w:p>
    <w:p w14:paraId="6D3F8CFA" w14:textId="77777777" w:rsidR="00DB603A" w:rsidRDefault="00DB603A">
      <w:pPr>
        <w:pStyle w:val="Title"/>
        <w:rPr>
          <w:noProof/>
          <w:lang w:val="bg-BG"/>
        </w:rPr>
      </w:pPr>
    </w:p>
    <w:p w14:paraId="56F50DF1" w14:textId="77777777" w:rsidR="00DB603A" w:rsidRPr="002F7CA8" w:rsidRDefault="00DB603A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2F7CA8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2F7CA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2F7CA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2F7C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F7CA8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2F7CA8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F7CA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2F7CA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F7CA8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10057B9" w:rsidR="0069784B" w:rsidRPr="002F7CA8" w:rsidRDefault="005A6F23" w:rsidP="00D36EA5">
      <w:pPr>
        <w:jc w:val="right"/>
        <w:rPr>
          <w:rFonts w:ascii="Arial" w:hAnsi="Arial"/>
          <w:szCs w:val="24"/>
          <w:lang w:val="bg-BG"/>
        </w:rPr>
      </w:pPr>
      <w:r w:rsidRPr="005A6F23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2F7CA8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2F7CA8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94E3442" w:rsidR="0069784B" w:rsidRPr="002F7CA8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2F7CA8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2F7CA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2F7CA8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A6F2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214</w:t>
      </w:r>
    </w:p>
    <w:p w14:paraId="7958E6EF" w14:textId="77777777" w:rsidR="0069784B" w:rsidRPr="002F7CA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9B032CC" w:rsidR="0069784B" w:rsidRPr="002F7CA8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F7CA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2F7CA8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5A6F23">
        <w:rPr>
          <w:rFonts w:ascii="Times New Roman" w:hAnsi="Times New Roman"/>
          <w:b/>
          <w:sz w:val="30"/>
          <w:szCs w:val="30"/>
          <w:lang w:val="bg-BG"/>
        </w:rPr>
        <w:t>22    октомври</w:t>
      </w:r>
      <w:r w:rsidR="0069784B" w:rsidRPr="002F7CA8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2F7CA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2F7CA8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2F7CA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F7CA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2F7CA8" w:rsidRDefault="00D36324">
      <w:pPr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2F7CA8" w:rsidRDefault="005866D4">
      <w:pPr>
        <w:rPr>
          <w:rFonts w:ascii="Times New Roman" w:hAnsi="Times New Roman"/>
          <w:b/>
          <w:sz w:val="20"/>
          <w:lang w:val="bg-BG"/>
        </w:rPr>
      </w:pPr>
    </w:p>
    <w:p w14:paraId="57616697" w14:textId="40D1BC95" w:rsidR="0069784B" w:rsidRPr="002F7CA8" w:rsidRDefault="0069784B" w:rsidP="00EC4717">
      <w:pPr>
        <w:spacing w:line="276" w:lineRule="auto"/>
        <w:ind w:left="1701" w:right="754" w:hanging="567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2F7CA8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951281" w:rsidRPr="002F7CA8">
        <w:rPr>
          <w:rFonts w:ascii="NewSaturionCyr" w:hAnsi="NewSaturionCyr" w:cs="Arial"/>
          <w:b/>
          <w:sz w:val="26"/>
          <w:szCs w:val="26"/>
          <w:lang w:val="bg-BG"/>
        </w:rPr>
        <w:t xml:space="preserve"> </w:t>
      </w:r>
      <w:r w:rsidR="002F7CA8" w:rsidRPr="002F7CA8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допълнителни разходи/трансфери от резерва по чл. 1, ал. 2, раздел ІІ, т. 5.1 от Закона за държавния бюджет на Република България за 2025 г. за непредвидени и/или неотложни разходи за предотвратяване, овладяване и преодоляване на последиците от бедствия</w:t>
      </w:r>
    </w:p>
    <w:p w14:paraId="4EA99E59" w14:textId="77777777" w:rsidR="00E22D77" w:rsidRPr="002F7CA8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2F7CA8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2F7CA8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2F7CA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2F7CA8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2F7CA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F7CA8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2F7CA8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2A592F5" w14:textId="0A4C739D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Чл. 1. </w:t>
      </w:r>
      <w:r w:rsidRPr="00AA60AA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Одобрява допълнителни разходи/трансфери за 2025 г. за предотвратяване, овладяване и преодоляване на последиците от бедствия в общ размер 90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669 706 лв., разпределени, както следва:</w:t>
      </w:r>
    </w:p>
    <w:p w14:paraId="0503BA8B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1.</w:t>
      </w:r>
      <w:r w:rsidRPr="002F7CA8">
        <w:rPr>
          <w:rFonts w:ascii="Arial" w:hAnsi="Arial" w:cs="Arial"/>
          <w:sz w:val="28"/>
          <w:szCs w:val="28"/>
          <w:lang w:val="bg-BG"/>
        </w:rPr>
        <w:tab/>
        <w:t>разходи по бюджета на Министерския съвет в общ размер 959 947 лв., от които:</w:t>
      </w:r>
    </w:p>
    <w:p w14:paraId="7B180B6F" w14:textId="337BACCA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а) на областния управител на област Варна за разплащане на извършени спешни и неотложни работи по почистването на морски плажове „Буните Запад“ и „Буните Изток“, предизвикани от разлив на нефтопродукти на територията на община Варна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27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301 лв.;</w:t>
      </w:r>
    </w:p>
    <w:p w14:paraId="647B9037" w14:textId="49C19CBF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б) на областния управител на област Хасково общо в размер на 43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856 лв., от които:</w:t>
      </w:r>
    </w:p>
    <w:p w14:paraId="73588796" w14:textId="6DEB7153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aa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непредвидени разходи от „Мини  Марица - Изток“ ЕАД за овладяване на пожар в землищата на </w:t>
      </w:r>
      <w:r w:rsidR="001D419E">
        <w:rPr>
          <w:rFonts w:ascii="Arial" w:hAnsi="Arial" w:cs="Arial"/>
          <w:sz w:val="28"/>
          <w:szCs w:val="28"/>
          <w:lang w:val="bg-BG"/>
        </w:rPr>
        <w:br/>
        <w:t>с.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Радовец и </w:t>
      </w:r>
      <w:r w:rsidR="001D419E">
        <w:rPr>
          <w:rFonts w:ascii="Arial" w:hAnsi="Arial" w:cs="Arial"/>
          <w:sz w:val="28"/>
          <w:szCs w:val="28"/>
          <w:lang w:val="bg-BG"/>
        </w:rPr>
        <w:t xml:space="preserve">с. 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Срем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41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657 лв.;</w:t>
      </w:r>
    </w:p>
    <w:p w14:paraId="26567E21" w14:textId="64C7A71F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lastRenderedPageBreak/>
        <w:t>бб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непредвидени разходи от „Тия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логистикс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“ ЕООД за овладяване на пожар в общ</w:t>
      </w:r>
      <w:r w:rsidR="001D419E">
        <w:rPr>
          <w:rFonts w:ascii="Arial" w:hAnsi="Arial" w:cs="Arial"/>
          <w:sz w:val="28"/>
          <w:szCs w:val="28"/>
          <w:lang w:val="bg-BG"/>
        </w:rPr>
        <w:t>ина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Тополовград и общ</w:t>
      </w:r>
      <w:r w:rsidR="001D419E">
        <w:rPr>
          <w:rFonts w:ascii="Arial" w:hAnsi="Arial" w:cs="Arial"/>
          <w:sz w:val="28"/>
          <w:szCs w:val="28"/>
          <w:lang w:val="bg-BG"/>
        </w:rPr>
        <w:t>ина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Свиленград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2199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лв.;</w:t>
      </w:r>
    </w:p>
    <w:p w14:paraId="5F317C8C" w14:textId="7ECC318B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в) на областния управител на област Кюстендил за авариен ремонт на водохващане „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Робовица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“ на р.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Рилица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, общ</w:t>
      </w:r>
      <w:r w:rsidR="001D419E">
        <w:rPr>
          <w:rFonts w:ascii="Arial" w:hAnsi="Arial" w:cs="Arial"/>
          <w:sz w:val="28"/>
          <w:szCs w:val="28"/>
          <w:lang w:val="bg-BG"/>
        </w:rPr>
        <w:t>ина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Рила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</w:t>
      </w:r>
      <w:r w:rsidR="001D419E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828</w:t>
      </w:r>
      <w:r w:rsidR="001D419E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790 лв.;</w:t>
      </w:r>
    </w:p>
    <w:p w14:paraId="0883E86B" w14:textId="25442490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г) на областния управител на област Плевен за финансиране на дейности по проектиране на съоръжения за подхранване на питейно-битовото водоснабдяване на населените места в общи</w:t>
      </w:r>
      <w:r w:rsidR="001D419E">
        <w:rPr>
          <w:rFonts w:ascii="Arial" w:hAnsi="Arial" w:cs="Arial"/>
          <w:sz w:val="28"/>
          <w:szCs w:val="28"/>
          <w:lang w:val="bg-BG"/>
        </w:rPr>
        <w:t>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Плевен и </w:t>
      </w:r>
      <w:r w:rsidR="00E2429B">
        <w:rPr>
          <w:rFonts w:ascii="Arial" w:hAnsi="Arial" w:cs="Arial"/>
          <w:sz w:val="28"/>
          <w:szCs w:val="28"/>
          <w:lang w:val="bg-BG"/>
        </w:rPr>
        <w:t xml:space="preserve">община 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Долна Митрополия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60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000 лв.</w:t>
      </w:r>
      <w:r w:rsidR="00E2429B">
        <w:rPr>
          <w:rFonts w:ascii="Arial" w:hAnsi="Arial" w:cs="Arial"/>
          <w:sz w:val="28"/>
          <w:szCs w:val="28"/>
          <w:lang w:val="bg-BG"/>
        </w:rPr>
        <w:t>;</w:t>
      </w:r>
    </w:p>
    <w:p w14:paraId="47781761" w14:textId="1BCD6E9F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2. разходи по бюджета на Министерството на транспорта и съобщенията в общ размер 92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245 лв., от които:</w:t>
      </w:r>
    </w:p>
    <w:p w14:paraId="6525BB27" w14:textId="4E8305D1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а) за извършване на неотложни работи за осигуряване на влаковото движение в междугарието Долене - Костандово от </w:t>
      </w:r>
      <w:r w:rsidR="00F1777C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 xml:space="preserve">км 21+450 до км 21+480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49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459 лв.;</w:t>
      </w:r>
    </w:p>
    <w:p w14:paraId="7389BBFA" w14:textId="2ED1DF54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б) за изпълнение на неотложни работи за осигуряване сигурността на влаковото движение в междугарието Варвара - Долене от км 14+040 до км 14+100 и от км 15+480 до км 15+500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="00E2429B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42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786 лв.</w:t>
      </w:r>
      <w:r w:rsidR="00E2429B">
        <w:rPr>
          <w:rFonts w:ascii="Arial" w:hAnsi="Arial" w:cs="Arial"/>
          <w:sz w:val="28"/>
          <w:szCs w:val="28"/>
          <w:lang w:val="bg-BG"/>
        </w:rPr>
        <w:t>;</w:t>
      </w:r>
    </w:p>
    <w:p w14:paraId="05FD6CD8" w14:textId="3C93AF0D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3. разходи/трансфери по бюджета на Министерството на отбраната в общ размер 722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478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лв., от които:</w:t>
      </w:r>
    </w:p>
    <w:p w14:paraId="66455A3B" w14:textId="6114E7ED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а) за Министерството на отбраната - 715 308 лв., в т.ч. </w:t>
      </w:r>
      <w:r w:rsidR="00E2429B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20 511 лв. за „Персонал“ и 694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797</w:t>
      </w:r>
      <w:r w:rsidR="00E2429B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 за „Издръжка“:</w:t>
      </w:r>
    </w:p>
    <w:p w14:paraId="0DA37961" w14:textId="514E302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) за разплащане на изпълнени мероприятия по заявка на ГДПБЗН-МВР по пожарогасене от въздух на полски и горски пожар през периода от 1</w:t>
      </w:r>
      <w:r w:rsidR="00B2427D">
        <w:rPr>
          <w:rFonts w:ascii="Arial" w:hAnsi="Arial" w:cs="Arial"/>
          <w:sz w:val="28"/>
          <w:szCs w:val="28"/>
          <w:lang w:val="bg-BG"/>
        </w:rPr>
        <w:t xml:space="preserve"> юли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до 30</w:t>
      </w:r>
      <w:r w:rsidR="00B2427D">
        <w:rPr>
          <w:rFonts w:ascii="Arial" w:hAnsi="Arial" w:cs="Arial"/>
          <w:sz w:val="28"/>
          <w:szCs w:val="28"/>
          <w:lang w:val="bg-BG"/>
        </w:rPr>
        <w:t xml:space="preserve"> септември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2024 г.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16</w:t>
      </w:r>
      <w:r w:rsidR="00053A54">
        <w:rPr>
          <w:rFonts w:ascii="Arial" w:hAnsi="Arial" w:cs="Arial"/>
          <w:sz w:val="28"/>
          <w:szCs w:val="28"/>
          <w:lang w:val="bg-BG"/>
        </w:rPr>
        <w:t> </w:t>
      </w:r>
      <w:r w:rsidRPr="002F7CA8">
        <w:rPr>
          <w:rFonts w:ascii="Arial" w:hAnsi="Arial" w:cs="Arial"/>
          <w:sz w:val="28"/>
          <w:szCs w:val="28"/>
          <w:lang w:val="bg-BG"/>
        </w:rPr>
        <w:t>545</w:t>
      </w:r>
      <w:r w:rsidR="00053A54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лв.;</w:t>
      </w:r>
    </w:p>
    <w:p w14:paraId="53743FF3" w14:textId="220D68E6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октомври 2024 г. - 4877 лв.;</w:t>
      </w:r>
    </w:p>
    <w:p w14:paraId="2DC63295" w14:textId="2D8D554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</w:t>
      </w:r>
      <w:r w:rsidRPr="002F7CA8">
        <w:rPr>
          <w:rFonts w:ascii="Arial" w:hAnsi="Arial" w:cs="Arial"/>
          <w:sz w:val="28"/>
          <w:szCs w:val="28"/>
          <w:lang w:val="bg-BG"/>
        </w:rPr>
        <w:lastRenderedPageBreak/>
        <w:t xml:space="preserve">страната от формирования на Българската армия през ноември </w:t>
      </w:r>
      <w:r w:rsidR="00B2427D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2024 г. - 3569 лв.;</w:t>
      </w:r>
    </w:p>
    <w:p w14:paraId="278F47C9" w14:textId="4D09C59B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</w:t>
      </w:r>
      <w:r w:rsidR="00053A54">
        <w:rPr>
          <w:rFonts w:ascii="Arial" w:hAnsi="Arial" w:cs="Arial"/>
          <w:sz w:val="28"/>
          <w:szCs w:val="28"/>
          <w:lang w:val="bg-BG"/>
        </w:rPr>
        <w:t>Служба „</w:t>
      </w:r>
      <w:r w:rsidRPr="002F7CA8">
        <w:rPr>
          <w:rFonts w:ascii="Arial" w:hAnsi="Arial" w:cs="Arial"/>
          <w:sz w:val="28"/>
          <w:szCs w:val="28"/>
          <w:lang w:val="bg-BG"/>
        </w:rPr>
        <w:t>Военна полиция</w:t>
      </w:r>
      <w:r w:rsidR="00053A54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за изпълнени мероприятия по съпровождане и ескортиране  на формирования от въоръжените сили за разузнаване, транспортиране и унищожаване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в периода от септември до ноември </w:t>
      </w:r>
      <w:r w:rsidR="00B2427D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2024 г. - 843 лв.;</w:t>
      </w:r>
    </w:p>
    <w:p w14:paraId="3EC1B2B3" w14:textId="63476AF5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) за разплащане на изпълнени мероприятия по заявка на ГДПБЗН-МВР по пожарогасене от въздух на полски и горски пожар през</w:t>
      </w:r>
      <w:r w:rsidR="00053A54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август 2024 г. - 664 113 лв.;</w:t>
      </w:r>
    </w:p>
    <w:p w14:paraId="27F15E36" w14:textId="4DBB90B1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ее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декември 2024 г. - 3120 лв.;</w:t>
      </w:r>
    </w:p>
    <w:p w14:paraId="71B807A5" w14:textId="449E2AF2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жж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януари </w:t>
      </w:r>
      <w:r w:rsidR="00B2427D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2025 г. - 2523 лв.;</w:t>
      </w:r>
    </w:p>
    <w:p w14:paraId="3C0A3077" w14:textId="531E242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зз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екипи от </w:t>
      </w:r>
      <w:r w:rsidR="00B2427D">
        <w:rPr>
          <w:rFonts w:ascii="Arial" w:hAnsi="Arial" w:cs="Arial"/>
          <w:sz w:val="28"/>
          <w:szCs w:val="28"/>
          <w:lang w:val="bg-BG"/>
        </w:rPr>
        <w:t>С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лужба „Военна полиция“ за изпълнени мероприятия по съпровождане и ескортиране на формирования от въоръжените сили за разузнаване, транспортиране и унищожаване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 на територията на страната в периода от декември 2024 г. до февруари 2025 г. - 426 лв.;</w:t>
      </w:r>
    </w:p>
    <w:p w14:paraId="6DF211E1" w14:textId="1F8C044B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ии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месец февруари 2025 г. </w:t>
      </w:r>
      <w:r w:rsidR="00FB12AA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1912 лв.;</w:t>
      </w:r>
    </w:p>
    <w:p w14:paraId="7AA4DDF8" w14:textId="1C745D62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йй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март 2025 г. - 4691 лв.;</w:t>
      </w:r>
    </w:p>
    <w:p w14:paraId="21E46F67" w14:textId="598D786D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lastRenderedPageBreak/>
        <w:t>кк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април </w:t>
      </w:r>
      <w:r w:rsidR="00FB12AA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2025 г. - 3373 лв.;</w:t>
      </w:r>
    </w:p>
    <w:p w14:paraId="53928315" w14:textId="75E42FB5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лл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</w:t>
      </w:r>
      <w:r w:rsidR="00676E5C">
        <w:rPr>
          <w:rFonts w:ascii="Arial" w:hAnsi="Arial" w:cs="Arial"/>
          <w:sz w:val="28"/>
          <w:szCs w:val="28"/>
          <w:lang w:val="bg-BG"/>
        </w:rPr>
        <w:t>Служба „</w:t>
      </w:r>
      <w:r w:rsidRPr="002F7CA8">
        <w:rPr>
          <w:rFonts w:ascii="Arial" w:hAnsi="Arial" w:cs="Arial"/>
          <w:sz w:val="28"/>
          <w:szCs w:val="28"/>
          <w:lang w:val="bg-BG"/>
        </w:rPr>
        <w:t>Военна полиция</w:t>
      </w:r>
      <w:r w:rsidR="00676E5C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за изпълнени мероприятия по съпровождане и ескортиране на формирования от въоръжените сили за разузнаване, транспортиране и унищожаване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през март, април и май 2025 г. - 531 лв.;</w:t>
      </w:r>
    </w:p>
    <w:p w14:paraId="36BB8D1A" w14:textId="3FC530A4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мм)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през май 2025 г. - 2620 лв.;</w:t>
      </w:r>
    </w:p>
    <w:p w14:paraId="5420FB6E" w14:textId="359951CA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нн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</w:t>
      </w:r>
      <w:r w:rsidR="00676E5C">
        <w:rPr>
          <w:rFonts w:ascii="Arial" w:hAnsi="Arial" w:cs="Arial"/>
          <w:sz w:val="28"/>
          <w:szCs w:val="28"/>
          <w:lang w:val="bg-BG"/>
        </w:rPr>
        <w:t>Служба „</w:t>
      </w:r>
      <w:r w:rsidRPr="002F7CA8">
        <w:rPr>
          <w:rFonts w:ascii="Arial" w:hAnsi="Arial" w:cs="Arial"/>
          <w:sz w:val="28"/>
          <w:szCs w:val="28"/>
          <w:lang w:val="bg-BG"/>
        </w:rPr>
        <w:t>Военна полиция</w:t>
      </w:r>
      <w:r w:rsidR="00676E5C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за изпълнени мероприятия по съпровождане и ескортиране на формирования от въоръжените сили за разузнаване, транспортиране и унищожаване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и провеждан</w:t>
      </w:r>
      <w:r w:rsidR="00676E5C">
        <w:rPr>
          <w:rFonts w:ascii="Arial" w:hAnsi="Arial" w:cs="Arial"/>
          <w:sz w:val="28"/>
          <w:szCs w:val="28"/>
          <w:lang w:val="bg-BG"/>
        </w:rPr>
        <w:t>е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на спасителни и неотложни аварийно-възстановителни работи </w:t>
      </w:r>
      <w:r w:rsidR="000C2325">
        <w:rPr>
          <w:rFonts w:ascii="Arial" w:hAnsi="Arial" w:cs="Arial"/>
          <w:sz w:val="28"/>
          <w:szCs w:val="28"/>
          <w:lang w:val="bg-BG"/>
        </w:rPr>
        <w:t>през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януари, юни и юли 2025 г. - </w:t>
      </w:r>
      <w:r w:rsidR="000C2325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1020 лв.;</w:t>
      </w:r>
    </w:p>
    <w:p w14:paraId="105A94C3" w14:textId="7BA63EC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оо) за разплащане на разходи на формирования от Българската армия за мероприятия по неутрализиране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през юни </w:t>
      </w:r>
      <w:r w:rsidR="000C2325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 xml:space="preserve">2025 г.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3081</w:t>
      </w:r>
      <w:r w:rsidR="000C2325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лв.;</w:t>
      </w:r>
    </w:p>
    <w:p w14:paraId="7E09C298" w14:textId="217D0F64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пп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Българската армия за мероприятия по неутрализиране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през юли </w:t>
      </w:r>
      <w:r w:rsidR="000C2325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 xml:space="preserve">2025 г.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2064</w:t>
      </w:r>
      <w:r w:rsidR="000C2325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лв.;</w:t>
      </w:r>
    </w:p>
    <w:p w14:paraId="577B458B" w14:textId="4195A60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б) трансфер за НВУ „В. Левски“ - 7170 лв., в т.ч. 2245 лв. за „Персонал“ и 4925 лв. за „Издръжка“:</w:t>
      </w:r>
    </w:p>
    <w:p w14:paraId="2F27B6F2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аа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</w:t>
      </w:r>
      <w:r w:rsidRPr="002F7CA8">
        <w:rPr>
          <w:rFonts w:ascii="Arial" w:hAnsi="Arial" w:cs="Arial"/>
          <w:sz w:val="28"/>
          <w:szCs w:val="28"/>
          <w:lang w:val="bg-BG"/>
        </w:rPr>
        <w:lastRenderedPageBreak/>
        <w:t>страната от формирования на Българската армия (НВУ) през октомври 2024 г. - 608 лв.;</w:t>
      </w:r>
    </w:p>
    <w:p w14:paraId="21A22667" w14:textId="250F690F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бб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за изпълнени мероприятия по неутрализирането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бойни припаси на територията на страната от формирования на Българската армия (НВУ) през ноември 2024 г. - 1146 лв.;</w:t>
      </w:r>
    </w:p>
    <w:p w14:paraId="64A7F1A4" w14:textId="129B494E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вв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Българската армия за мероприятия по неутрализиране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(НВУ) през февруари 2025 г. - 3727 лв.</w:t>
      </w:r>
      <w:r w:rsidR="000C2325">
        <w:rPr>
          <w:rFonts w:ascii="Arial" w:hAnsi="Arial" w:cs="Arial"/>
          <w:sz w:val="28"/>
          <w:szCs w:val="28"/>
          <w:lang w:val="bg-BG"/>
        </w:rPr>
        <w:t>;</w:t>
      </w:r>
    </w:p>
    <w:p w14:paraId="19EE1193" w14:textId="49924C82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гг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Българската армия за мероприятия по неутрализиране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на територията на страната (НВУ) през април 2025</w:t>
      </w:r>
      <w:r w:rsidR="000C2325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г. - 1042 лв.</w:t>
      </w:r>
      <w:r w:rsidR="000C2325">
        <w:rPr>
          <w:rFonts w:ascii="Arial" w:hAnsi="Arial" w:cs="Arial"/>
          <w:sz w:val="28"/>
          <w:szCs w:val="28"/>
          <w:lang w:val="bg-BG"/>
        </w:rPr>
        <w:t>;</w:t>
      </w:r>
    </w:p>
    <w:p w14:paraId="5D24E494" w14:textId="3EDF8846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дд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) за разплащане на разходи на формирования от Българската армия за мероприятия по неутрализиране на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невзривени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боеприпаси  на територията на страната (НВУ) през юни 2025 г. - 647 лв.</w:t>
      </w:r>
      <w:r w:rsidR="00E30D5C">
        <w:rPr>
          <w:rFonts w:ascii="Arial" w:hAnsi="Arial" w:cs="Arial"/>
          <w:sz w:val="28"/>
          <w:szCs w:val="28"/>
          <w:lang w:val="bg-BG"/>
        </w:rPr>
        <w:t>;</w:t>
      </w:r>
    </w:p>
    <w:p w14:paraId="6B61FA19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4. разходи по бюджета на Министерството на земеделието и храните в общ размер 2 585 789 лв., от които:</w:t>
      </w:r>
    </w:p>
    <w:p w14:paraId="28C48659" w14:textId="6243F5D0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а) за разплащане на непредвидени разходи за спасителни и неотложни аварийни работи при бедствия на включените сили и средства на единната спасителна система (Югоизточно държавно предприятие</w:t>
      </w:r>
      <w:r w:rsidR="00E30D5C">
        <w:rPr>
          <w:rFonts w:ascii="Arial" w:hAnsi="Arial" w:cs="Arial"/>
          <w:sz w:val="28"/>
          <w:szCs w:val="28"/>
          <w:lang w:val="bg-BG"/>
        </w:rPr>
        <w:t>,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ДП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Сливен) през юли и август 2025 г.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27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401 лв.;</w:t>
      </w:r>
    </w:p>
    <w:p w14:paraId="1662C227" w14:textId="25AEFA11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б) за разплащане на непредвидени разходи за спасителни и неотложни аварийни работи при бедствия на включените сили и средства на единната спасителна система (Югозападно държавно предприятие</w:t>
      </w:r>
      <w:r w:rsidR="00E30D5C">
        <w:rPr>
          <w:rFonts w:ascii="Arial" w:hAnsi="Arial" w:cs="Arial"/>
          <w:sz w:val="28"/>
          <w:szCs w:val="28"/>
          <w:lang w:val="bg-BG"/>
        </w:rPr>
        <w:t>,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ДП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Благоевград) през юли 2025 г.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66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999 лв.;</w:t>
      </w:r>
    </w:p>
    <w:p w14:paraId="65BF0006" w14:textId="7DDD5CD3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в) за укрепване на траен горски път „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Караманица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 xml:space="preserve"> - Превала“, с. Плетена, с. Сатовча, общ</w:t>
      </w:r>
      <w:r w:rsidR="00E30D5C">
        <w:rPr>
          <w:rFonts w:ascii="Arial" w:hAnsi="Arial" w:cs="Arial"/>
          <w:sz w:val="28"/>
          <w:szCs w:val="28"/>
          <w:lang w:val="bg-BG"/>
        </w:rPr>
        <w:t>ина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Сатовча (Югозападно държавно предприятие</w:t>
      </w:r>
      <w:r w:rsidR="00E30D5C">
        <w:rPr>
          <w:rFonts w:ascii="Arial" w:hAnsi="Arial" w:cs="Arial"/>
          <w:sz w:val="28"/>
          <w:szCs w:val="28"/>
          <w:lang w:val="bg-BG"/>
        </w:rPr>
        <w:t>,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ДП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Благоевград) - 2 491 389 лв.</w:t>
      </w:r>
      <w:r w:rsidR="00E30D5C">
        <w:rPr>
          <w:rFonts w:ascii="Arial" w:hAnsi="Arial" w:cs="Arial"/>
          <w:sz w:val="28"/>
          <w:szCs w:val="28"/>
          <w:lang w:val="bg-BG"/>
        </w:rPr>
        <w:t>;</w:t>
      </w:r>
    </w:p>
    <w:p w14:paraId="6B70C64F" w14:textId="036D46C0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lastRenderedPageBreak/>
        <w:t>5. разходи по бюджета на Министерството на вътрешните работи в общ размер 1</w:t>
      </w:r>
      <w:r w:rsidR="00E30D5C">
        <w:rPr>
          <w:rFonts w:ascii="Arial" w:hAnsi="Arial" w:cs="Arial"/>
          <w:sz w:val="28"/>
          <w:szCs w:val="28"/>
          <w:lang w:val="bg-BG"/>
        </w:rPr>
        <w:t> </w:t>
      </w:r>
      <w:r w:rsidRPr="002F7CA8">
        <w:rPr>
          <w:rFonts w:ascii="Arial" w:hAnsi="Arial" w:cs="Arial"/>
          <w:sz w:val="28"/>
          <w:szCs w:val="28"/>
          <w:lang w:val="bg-BG"/>
        </w:rPr>
        <w:t>047</w:t>
      </w:r>
      <w:r w:rsidR="00E30D5C">
        <w:rPr>
          <w:rFonts w:ascii="Arial" w:hAnsi="Arial" w:cs="Arial"/>
          <w:sz w:val="28"/>
          <w:szCs w:val="28"/>
          <w:lang w:val="bg-BG"/>
        </w:rPr>
        <w:t> </w:t>
      </w:r>
      <w:r w:rsidRPr="002F7CA8">
        <w:rPr>
          <w:rFonts w:ascii="Arial" w:hAnsi="Arial" w:cs="Arial"/>
          <w:sz w:val="28"/>
          <w:szCs w:val="28"/>
          <w:lang w:val="bg-BG"/>
        </w:rPr>
        <w:t>352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лв., в т. ч. по показател „Издръжка“ - 323 608 лв. и по показател „Персонал“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723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744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лв., от които:</w:t>
      </w:r>
    </w:p>
    <w:p w14:paraId="6074C6A0" w14:textId="3890AE00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а) за организиране и провеждане на конкурс за детска рисунка „С очите си видях бедата“ през 2025 г. от ГДПБЗН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</w:t>
      </w:r>
      <w:r w:rsidR="00E30D5C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42</w:t>
      </w:r>
      <w:r w:rsidR="00E30D5C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500 лв.;</w:t>
      </w:r>
    </w:p>
    <w:p w14:paraId="7AF4C0C3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б) за организиране и провеждане на Национално ученическо състезание „Защита при бедствия, пожари и извънредни ситуации“ през 2025 г. от ГДПБЗН - 87 940 лв.;</w:t>
      </w:r>
    </w:p>
    <w:p w14:paraId="1A93F479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в) за организиране и провеждане на състезание на МПО „Млад огнеборец“ през 2025 г. от ГДПБЗН -</w:t>
      </w:r>
      <w:r w:rsidRPr="002F7CA8">
        <w:rPr>
          <w:rFonts w:ascii="Arial" w:hAnsi="Arial" w:cs="Arial"/>
          <w:sz w:val="28"/>
          <w:szCs w:val="28"/>
          <w:lang w:val="bg-BG"/>
        </w:rPr>
        <w:tab/>
        <w:t>163 780 лв.;</w:t>
      </w:r>
    </w:p>
    <w:p w14:paraId="391694B5" w14:textId="77777777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г) за разплащане на разходи на ГДПБЗН-МВР за СНАР в райони на РДПБЗН - Благоевград, Хасково - 682 328 лв.;</w:t>
      </w:r>
    </w:p>
    <w:p w14:paraId="3253B9EC" w14:textId="3D4A8CF3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д) за възстановяване на непредвидени разходи, извършени от структурите на ГДПБЗН при участието им в овладяване на възникнали пожари през октомври 2024 г. - 1815 лв.;</w:t>
      </w:r>
    </w:p>
    <w:p w14:paraId="5110683A" w14:textId="700E28A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е) за разплащане на извършени пожарогасителни и спасителни действия от страна на служители на ГДПБЗН - Благоевград - 3659 лв.;</w:t>
      </w:r>
    </w:p>
    <w:p w14:paraId="7D7B5C92" w14:textId="5A114A88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>ж) за възстановяване на непредвидени разходи, извършени от структурите на ГДПБЗН при участието им в преодоляване на последици от наводнение на територията на общ</w:t>
      </w:r>
      <w:r w:rsidR="00BE1276">
        <w:rPr>
          <w:rFonts w:ascii="Arial" w:hAnsi="Arial" w:cs="Arial"/>
          <w:sz w:val="28"/>
          <w:szCs w:val="28"/>
          <w:lang w:val="bg-BG"/>
        </w:rPr>
        <w:t xml:space="preserve">ина </w:t>
      </w:r>
      <w:r w:rsidRPr="002F7CA8">
        <w:rPr>
          <w:rFonts w:ascii="Arial" w:hAnsi="Arial" w:cs="Arial"/>
          <w:sz w:val="28"/>
          <w:szCs w:val="28"/>
          <w:lang w:val="bg-BG"/>
        </w:rPr>
        <w:t>Бойчиновци, обл</w:t>
      </w:r>
      <w:r w:rsidR="00BE1276">
        <w:rPr>
          <w:rFonts w:ascii="Arial" w:hAnsi="Arial" w:cs="Arial"/>
          <w:sz w:val="28"/>
          <w:szCs w:val="28"/>
          <w:lang w:val="bg-BG"/>
        </w:rPr>
        <w:t>аст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Монтана - 6322 лв.;</w:t>
      </w:r>
    </w:p>
    <w:p w14:paraId="009B55A3" w14:textId="64476F53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з) за възстановяване на непредвидени разходи, извършени от структурите на ГДПБЗН при участието им в овладяване на възникнали пожари през октомври 2024 г.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59</w:t>
      </w:r>
      <w:r w:rsidR="00BE1276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008 лв.</w:t>
      </w:r>
      <w:r w:rsidR="00BE1276">
        <w:rPr>
          <w:rFonts w:ascii="Arial" w:hAnsi="Arial" w:cs="Arial"/>
          <w:sz w:val="28"/>
          <w:szCs w:val="28"/>
          <w:lang w:val="bg-BG"/>
        </w:rPr>
        <w:t>;</w:t>
      </w:r>
    </w:p>
    <w:p w14:paraId="623106C9" w14:textId="4D3BF3F5" w:rsidR="002F7CA8" w:rsidRPr="002F7CA8" w:rsidRDefault="002F7CA8" w:rsidP="002F7CA8">
      <w:pPr>
        <w:tabs>
          <w:tab w:val="left" w:pos="90"/>
          <w:tab w:val="left" w:pos="1080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6. трансфери за други целеви разходи на общините общо в размер на 85 261 895 лв., разпределени съгласно </w:t>
      </w:r>
      <w:r w:rsidR="000A0364">
        <w:rPr>
          <w:rFonts w:ascii="Arial" w:hAnsi="Arial" w:cs="Arial"/>
          <w:sz w:val="28"/>
          <w:szCs w:val="28"/>
          <w:lang w:val="bg-BG"/>
        </w:rPr>
        <w:t>п</w:t>
      </w:r>
      <w:r w:rsidRPr="002F7CA8">
        <w:rPr>
          <w:rFonts w:ascii="Arial" w:hAnsi="Arial" w:cs="Arial"/>
          <w:sz w:val="28"/>
          <w:szCs w:val="28"/>
          <w:lang w:val="bg-BG"/>
        </w:rPr>
        <w:t>риложени</w:t>
      </w:r>
      <w:r w:rsidR="00BE1276">
        <w:rPr>
          <w:rFonts w:ascii="Arial" w:hAnsi="Arial" w:cs="Arial"/>
          <w:sz w:val="28"/>
          <w:szCs w:val="28"/>
          <w:lang w:val="bg-BG"/>
        </w:rPr>
        <w:t>ето.</w:t>
      </w:r>
    </w:p>
    <w:p w14:paraId="0DDE2C2F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E127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Допълнителните трансфери по ал. 1, т. 6, общо в размер 85 261 895 лв., се предоставят от централния бюджет по бюджетите на общините като трансфер за други целеви разходи.</w:t>
      </w:r>
    </w:p>
    <w:p w14:paraId="1F51B9E1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E1276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(3)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Средствата по ал. 1 да се осигурят за сметка на резерва за непредвидени и/или неотложни разходи за 2025 г. в частта за предотвратяване, овладяване и преодоляване на последиците от бедствия по чл. 1, ал. 2, раздел II, т. 5.1 от Закона за държавния бюджет на Република България за 2025 г.</w:t>
      </w:r>
    </w:p>
    <w:p w14:paraId="1D54A610" w14:textId="27E92AD3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>Чл. 2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. </w:t>
      </w:r>
      <w:r w:rsidRPr="00BE1276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по чл. 1, ал. 1, т. 1 да се увеличат разходите по бюджета на Министерския съвет за 2025 г. по </w:t>
      </w:r>
      <w:r w:rsidR="00BE1276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осъществяването на държавните функции на територията на областите в България</w:t>
      </w:r>
      <w:r w:rsidR="00BE1276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>, бюджетна програма „Осъществяване на държавната политика на областно ниво” и показателите по чл. 6, ал. 3 от Закона за държавния бюджет на Република България за 2025 г.</w:t>
      </w:r>
    </w:p>
    <w:p w14:paraId="53736590" w14:textId="7329C0B0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E127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По бюджета на Министерския съвет за 2025 г., по </w:t>
      </w:r>
      <w:r w:rsidR="00BE1276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осъществяването на държавните функции на територията на областите в България</w:t>
      </w:r>
      <w:r w:rsidR="00BE1276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>, бюджетна програма „Осъществяване на държавната политика на областно ниво“ се създава администриран разходен параграф „Предотвратяване, овладяване и преодоляване на последиците от бедствия“ в размер 959 947 лв.</w:t>
      </w:r>
    </w:p>
    <w:p w14:paraId="0D0C3688" w14:textId="6E32261B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Чл. 3. </w:t>
      </w:r>
      <w:r w:rsidRPr="00BE1276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Със сумата по чл. 1, ал. 1, т. 2 да се увеличат разходите по бюджета на Министерството на транспорта и съобщенията за 2025 г.</w:t>
      </w:r>
      <w:r w:rsidR="00141008">
        <w:rPr>
          <w:rFonts w:ascii="Arial" w:hAnsi="Arial" w:cs="Arial"/>
          <w:sz w:val="28"/>
          <w:szCs w:val="28"/>
          <w:lang w:val="bg-BG"/>
        </w:rPr>
        <w:t>,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по </w:t>
      </w:r>
      <w:r w:rsidR="00141008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транспорта</w:t>
      </w:r>
      <w:r w:rsidR="00141008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, бюджетна програма „Организация, управление на транспорта, осигуряване на безопасност, сигурност и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екологосъобразност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“ и показателите по чл. 25, ал. 3 от Закона за държавния бюджет на Република България за 2025 г.</w:t>
      </w:r>
    </w:p>
    <w:p w14:paraId="2894C47E" w14:textId="5F909ACA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41008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По бюджета на Министерството на транспорта и съобщенията за 2025 г., по </w:t>
      </w:r>
      <w:r w:rsidR="00141008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транспорта</w:t>
      </w:r>
      <w:r w:rsidR="00141008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, бюджетна програма „Организация, управление на транспорта, осигуряване на безопасност, сигурност и </w:t>
      </w:r>
      <w:proofErr w:type="spellStart"/>
      <w:r w:rsidRPr="002F7CA8">
        <w:rPr>
          <w:rFonts w:ascii="Arial" w:hAnsi="Arial" w:cs="Arial"/>
          <w:sz w:val="28"/>
          <w:szCs w:val="28"/>
          <w:lang w:val="bg-BG"/>
        </w:rPr>
        <w:t>екологосъобразност</w:t>
      </w:r>
      <w:proofErr w:type="spellEnd"/>
      <w:r w:rsidRPr="002F7CA8">
        <w:rPr>
          <w:rFonts w:ascii="Arial" w:hAnsi="Arial" w:cs="Arial"/>
          <w:sz w:val="28"/>
          <w:szCs w:val="28"/>
          <w:lang w:val="bg-BG"/>
        </w:rPr>
        <w:t>“ се създава администриран разходен параграф „Предотвратяване, овладяване и преодоляване на последиците от бедствия“ в размер 92 245 лв.</w:t>
      </w:r>
    </w:p>
    <w:p w14:paraId="6E42DB61" w14:textId="6668515D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Чл. 4. </w:t>
      </w:r>
      <w:r w:rsidRPr="00141008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по чл. 1, ал. 1, т. 3, буква „а“ в размер 715 308 лв., в т.ч. 20 511 лв. за „Персонал“ и 694 797 лв. за „Издръжка“, да се увеличат разходите по бюджета на Министерството на отбраната за 2025 г. по </w:t>
      </w:r>
      <w:r w:rsidR="00141008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отбранителните способности</w:t>
      </w:r>
      <w:r w:rsidR="00141008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и бюджетни програми: </w:t>
      </w:r>
    </w:p>
    <w:p w14:paraId="15E70EA1" w14:textId="2D326EB6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а) бюджетна програма „Подготовка и използване на въоръжените сили” - 712 489 лв., в т.ч. 20 027 лв. за „Персонал“ и </w:t>
      </w:r>
      <w:r w:rsidR="00141008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 xml:space="preserve">692 462 лв. за „Издръжка“; </w:t>
      </w:r>
    </w:p>
    <w:p w14:paraId="5C28E9AA" w14:textId="02F317E4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sz w:val="28"/>
          <w:szCs w:val="28"/>
          <w:lang w:val="bg-BG"/>
        </w:rPr>
        <w:t xml:space="preserve">б) бюджетна програма „Военна полиция“ </w:t>
      </w:r>
      <w:r w:rsidR="008509BE">
        <w:rPr>
          <w:rFonts w:ascii="Arial" w:hAnsi="Arial" w:cs="Arial"/>
          <w:sz w:val="28"/>
          <w:szCs w:val="28"/>
          <w:lang w:val="bg-BG"/>
        </w:rPr>
        <w:t>-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2820 лв., в т.ч. </w:t>
      </w:r>
      <w:r w:rsidR="00141008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485 лв. за „Персонал“ и 2335</w:t>
      </w:r>
      <w:r w:rsidR="00141008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лв. за „Издръжка“</w:t>
      </w:r>
      <w:r w:rsidR="00141008">
        <w:rPr>
          <w:rFonts w:ascii="Arial" w:hAnsi="Arial" w:cs="Arial"/>
          <w:sz w:val="28"/>
          <w:szCs w:val="28"/>
          <w:lang w:val="bg-BG"/>
        </w:rPr>
        <w:t>.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898FAEC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41008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694 797 лв. да се увеличат показателите по чл. 11, ал. 3 от Закона за държавния бюджет на Република България за 2025 г.</w:t>
      </w:r>
    </w:p>
    <w:p w14:paraId="0FDEF33F" w14:textId="67F70F4E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Чл. 5. </w:t>
      </w:r>
      <w:r w:rsidRPr="00141008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sz w:val="28"/>
          <w:szCs w:val="28"/>
          <w:lang w:val="bg-BG"/>
        </w:rPr>
        <w:t>Със сумата по чл. 1, ал. 1, т. 4 да се увеличат разходите по бюджета на Министерството на земеделието и храните за 2025 г.</w:t>
      </w:r>
      <w:r w:rsidR="00B61FC0">
        <w:rPr>
          <w:rFonts w:ascii="Arial" w:hAnsi="Arial" w:cs="Arial"/>
          <w:sz w:val="28"/>
          <w:szCs w:val="28"/>
          <w:lang w:val="bg-BG"/>
        </w:rPr>
        <w:t>,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по </w:t>
      </w:r>
      <w:r w:rsidR="00B61FC0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съхраняването и увеличаването на горите и дивеча</w:t>
      </w:r>
      <w:r w:rsidR="00B61FC0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>, бюджетна програма „Планиране, опазване от посегателства, пожари и лесозащита“.</w:t>
      </w:r>
    </w:p>
    <w:p w14:paraId="7726849C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61FC0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по чл. 1, ал. 1, т. 4  да се увеличат показателите по чл. 24, ал. 3 от Закона за държавния бюджет на Република България за 2025 г.</w:t>
      </w:r>
    </w:p>
    <w:p w14:paraId="5EED709E" w14:textId="45DF1BAF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Чл. 6. </w:t>
      </w:r>
      <w:r w:rsidRPr="00B61FC0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по чл. 1, ал. 1, т. 5 в размер</w:t>
      </w:r>
      <w:r w:rsidR="00B61FC0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 xml:space="preserve">1 047 352 лв., в т. ч. 723 744 лв. по показател „Персонал”, да се увеличат разходите по бюджета на Министерството на вътрешните работи за 2025 г. по </w:t>
      </w:r>
      <w:r w:rsidR="00F1777C">
        <w:rPr>
          <w:rFonts w:ascii="Arial" w:hAnsi="Arial" w:cs="Arial"/>
          <w:sz w:val="28"/>
          <w:szCs w:val="28"/>
          <w:lang w:val="bg-BG"/>
        </w:rPr>
        <w:t>„</w:t>
      </w:r>
      <w:r w:rsidRPr="002F7CA8">
        <w:rPr>
          <w:rFonts w:ascii="Arial" w:hAnsi="Arial" w:cs="Arial"/>
          <w:sz w:val="28"/>
          <w:szCs w:val="28"/>
          <w:lang w:val="bg-BG"/>
        </w:rPr>
        <w:t>Политика в областта на пожарната безопасност и защитата на населението при извънредни ситуации</w:t>
      </w:r>
      <w:r w:rsidR="00F1777C">
        <w:rPr>
          <w:rFonts w:ascii="Arial" w:hAnsi="Arial" w:cs="Arial"/>
          <w:sz w:val="28"/>
          <w:szCs w:val="28"/>
          <w:lang w:val="bg-BG"/>
        </w:rPr>
        <w:t>“</w:t>
      </w:r>
      <w:r w:rsidRPr="002F7CA8">
        <w:rPr>
          <w:rFonts w:ascii="Arial" w:hAnsi="Arial" w:cs="Arial"/>
          <w:sz w:val="28"/>
          <w:szCs w:val="28"/>
          <w:lang w:val="bg-BG"/>
        </w:rPr>
        <w:t>, бюджетна програма „Пожарна безопасност и защита на населението при пожари, бедствия и извънредни ситуации“.</w:t>
      </w:r>
    </w:p>
    <w:p w14:paraId="56064DDD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61FC0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Със сумата 323 608 лв. да се увеличат показателите по чл. 12, ал. 3 от Закона за държавния бюджет на Република България за 2025 г.</w:t>
      </w:r>
    </w:p>
    <w:p w14:paraId="4AE609C6" w14:textId="1F085656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>Чл. 7.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Главният секретар на Министерския съвет, министърът на транспорта и съобщенията, министърът на отбраната, </w:t>
      </w:r>
      <w:r w:rsidRPr="002F7CA8">
        <w:rPr>
          <w:rFonts w:ascii="Arial" w:hAnsi="Arial" w:cs="Arial"/>
          <w:sz w:val="28"/>
          <w:szCs w:val="28"/>
          <w:lang w:val="bg-BG"/>
        </w:rPr>
        <w:lastRenderedPageBreak/>
        <w:t xml:space="preserve">министърът на земеделието и храните и министърът на вътрешните работи да извършат съответните промени по бюджетите си за </w:t>
      </w:r>
      <w:r w:rsidR="00B61FC0">
        <w:rPr>
          <w:rFonts w:ascii="Arial" w:hAnsi="Arial" w:cs="Arial"/>
          <w:sz w:val="28"/>
          <w:szCs w:val="28"/>
          <w:lang w:val="bg-BG"/>
        </w:rPr>
        <w:br/>
      </w:r>
      <w:r w:rsidRPr="002F7CA8">
        <w:rPr>
          <w:rFonts w:ascii="Arial" w:hAnsi="Arial" w:cs="Arial"/>
          <w:sz w:val="28"/>
          <w:szCs w:val="28"/>
          <w:lang w:val="bg-BG"/>
        </w:rPr>
        <w:t>2025 г. и да уведомят министъра на финансите.</w:t>
      </w:r>
    </w:p>
    <w:p w14:paraId="7611DFBF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>Чл. 8.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налагащите се промени по централния бюджет, включително на бюджетното взаимоотношение на общините с централния бюджет за 2025 г.</w:t>
      </w:r>
    </w:p>
    <w:p w14:paraId="6B7F0415" w14:textId="10733DA0" w:rsidR="002F7CA8" w:rsidRPr="008509BE" w:rsidRDefault="008509BE" w:rsidP="008509BE">
      <w:pPr>
        <w:spacing w:before="240" w:after="120" w:line="288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8509BE">
        <w:rPr>
          <w:rFonts w:ascii="Times New Roman" w:hAnsi="Times New Roman"/>
          <w:b/>
          <w:bCs/>
          <w:sz w:val="28"/>
          <w:szCs w:val="28"/>
          <w:lang w:val="bg-BG"/>
        </w:rPr>
        <w:t>ЗАКЛЮЧИТЕЛНИ РАЗПОРЕДБИ</w:t>
      </w:r>
    </w:p>
    <w:p w14:paraId="7D087FC7" w14:textId="6D3DF2D9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§ 1. </w:t>
      </w:r>
      <w:r w:rsidRPr="002F7CA8">
        <w:rPr>
          <w:rFonts w:ascii="Arial" w:hAnsi="Arial" w:cs="Arial"/>
          <w:bCs/>
          <w:sz w:val="28"/>
          <w:szCs w:val="28"/>
          <w:lang w:val="bg-BG"/>
        </w:rPr>
        <w:t>Постановлението се приема на основание чл. 43, ал. 3, чл. 55а и чл. 109, ал. 3 от Закона за публичните финанси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</w:t>
      </w:r>
      <w:r w:rsidRPr="002F7CA8">
        <w:rPr>
          <w:rFonts w:ascii="Arial" w:hAnsi="Arial" w:cs="Arial"/>
          <w:bCs/>
          <w:sz w:val="28"/>
          <w:szCs w:val="28"/>
          <w:lang w:val="bg-BG"/>
        </w:rPr>
        <w:t xml:space="preserve">и чл. 77, </w:t>
      </w:r>
      <w:r w:rsidR="00B61FC0">
        <w:rPr>
          <w:rFonts w:ascii="Arial" w:hAnsi="Arial" w:cs="Arial"/>
          <w:bCs/>
          <w:sz w:val="28"/>
          <w:szCs w:val="28"/>
          <w:lang w:val="bg-BG"/>
        </w:rPr>
        <w:br/>
      </w:r>
      <w:r w:rsidRPr="002F7CA8">
        <w:rPr>
          <w:rFonts w:ascii="Arial" w:hAnsi="Arial" w:cs="Arial"/>
          <w:bCs/>
          <w:sz w:val="28"/>
          <w:szCs w:val="28"/>
          <w:lang w:val="bg-BG"/>
        </w:rPr>
        <w:t>ал. 1  и чл. 79, ал. 5, т. 9 от Закона за държавния бюджет на Република България за 2025 г.</w:t>
      </w:r>
    </w:p>
    <w:p w14:paraId="4A1AE756" w14:textId="2D44B7CE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F7CA8">
        <w:rPr>
          <w:rFonts w:ascii="Arial" w:hAnsi="Arial" w:cs="Arial"/>
          <w:b/>
          <w:sz w:val="28"/>
          <w:szCs w:val="28"/>
          <w:lang w:val="bg-BG"/>
        </w:rPr>
        <w:t xml:space="preserve">§ 2. 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Изпълнението на постановлението се възлага на главния секретар на Министерския съвет, </w:t>
      </w:r>
      <w:r w:rsidR="00B61FC0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2F7CA8">
        <w:rPr>
          <w:rFonts w:ascii="Arial" w:hAnsi="Arial" w:cs="Arial"/>
          <w:sz w:val="28"/>
          <w:szCs w:val="28"/>
          <w:lang w:val="bg-BG"/>
        </w:rPr>
        <w:t>министъра на транспорта и съобщенията,</w:t>
      </w:r>
      <w:r w:rsidR="00F1777C">
        <w:rPr>
          <w:rFonts w:ascii="Arial" w:hAnsi="Arial" w:cs="Arial"/>
          <w:sz w:val="28"/>
          <w:szCs w:val="28"/>
          <w:lang w:val="bg-BG"/>
        </w:rPr>
        <w:t xml:space="preserve"> 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министъра на отбраната,</w:t>
      </w:r>
      <w:r w:rsidR="00F1777C">
        <w:rPr>
          <w:rFonts w:ascii="Arial" w:hAnsi="Arial" w:cs="Arial"/>
          <w:sz w:val="28"/>
          <w:szCs w:val="28"/>
          <w:lang w:val="bg-BG"/>
        </w:rPr>
        <w:t xml:space="preserve"> 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министъра на земеделието и храните,</w:t>
      </w:r>
      <w:r w:rsidR="00053A54">
        <w:rPr>
          <w:rFonts w:ascii="Arial" w:hAnsi="Arial" w:cs="Arial"/>
          <w:sz w:val="28"/>
          <w:szCs w:val="28"/>
          <w:lang w:val="bg-BG"/>
        </w:rPr>
        <w:t xml:space="preserve"> на</w:t>
      </w:r>
      <w:r w:rsidRPr="002F7CA8">
        <w:rPr>
          <w:rFonts w:ascii="Arial" w:hAnsi="Arial" w:cs="Arial"/>
          <w:sz w:val="28"/>
          <w:szCs w:val="28"/>
          <w:lang w:val="bg-BG"/>
        </w:rPr>
        <w:t xml:space="preserve"> министъра на вътрешните работи, на областните управители на областите Варна, Кюстендил, Плевен и Хасково и на кметовете на съответните общини. </w:t>
      </w:r>
    </w:p>
    <w:p w14:paraId="0529AA55" w14:textId="77777777" w:rsidR="002F7CA8" w:rsidRPr="002F7CA8" w:rsidRDefault="002F7CA8" w:rsidP="002F7CA8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2F7CA8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2F7CA8"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6858EE44" w14:textId="77777777" w:rsidR="003E5FC1" w:rsidRPr="002F7CA8" w:rsidRDefault="003E5FC1" w:rsidP="00DD3B8A">
      <w:pPr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36B988C9" w14:textId="77777777" w:rsidR="003E5FC1" w:rsidRPr="002F7CA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2F7CA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206CBAC" w14:textId="77777777" w:rsidR="005A6F23" w:rsidRPr="00F14355" w:rsidRDefault="005A6F2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79C03C54" w14:textId="77777777" w:rsidR="005A6F23" w:rsidRPr="00F14355" w:rsidRDefault="005A6F23">
      <w:pPr>
        <w:ind w:firstLine="1134"/>
        <w:rPr>
          <w:rFonts w:ascii="Arial" w:hAnsi="Arial" w:cs="Arial"/>
          <w:b/>
        </w:rPr>
      </w:pPr>
    </w:p>
    <w:p w14:paraId="5ED76138" w14:textId="77777777" w:rsidR="005A6F23" w:rsidRPr="00F14355" w:rsidRDefault="005A6F2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07B9812E" w14:textId="77777777" w:rsidR="005A6F23" w:rsidRPr="00F14355" w:rsidRDefault="005A6F23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729D8166" w14:textId="77777777" w:rsidR="005A6F23" w:rsidRPr="00F14355" w:rsidRDefault="005A6F23">
      <w:pPr>
        <w:ind w:left="1134"/>
        <w:rPr>
          <w:rFonts w:ascii="Arial" w:hAnsi="Arial" w:cs="Arial"/>
          <w:b/>
        </w:rPr>
      </w:pPr>
    </w:p>
    <w:sectPr w:rsidR="005A6F23" w:rsidRPr="00F14355" w:rsidSect="002F7CA8">
      <w:headerReference w:type="even" r:id="rId6"/>
      <w:headerReference w:type="default" r:id="rId7"/>
      <w:pgSz w:w="11906" w:h="16838" w:code="9"/>
      <w:pgMar w:top="567" w:right="1417" w:bottom="1135" w:left="1417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ABE5" w14:textId="77777777" w:rsidR="00B70987" w:rsidRDefault="00B70987">
      <w:r>
        <w:separator/>
      </w:r>
    </w:p>
  </w:endnote>
  <w:endnote w:type="continuationSeparator" w:id="0">
    <w:p w14:paraId="40E82BE6" w14:textId="77777777" w:rsidR="00B70987" w:rsidRDefault="00B7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BE269" w14:textId="77777777" w:rsidR="00B70987" w:rsidRDefault="00B70987">
      <w:r>
        <w:separator/>
      </w:r>
    </w:p>
  </w:footnote>
  <w:footnote w:type="continuationSeparator" w:id="0">
    <w:p w14:paraId="2150BC65" w14:textId="77777777" w:rsidR="00B70987" w:rsidRDefault="00B7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CC6C79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C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53A54"/>
    <w:rsid w:val="0006327C"/>
    <w:rsid w:val="00067840"/>
    <w:rsid w:val="000900B0"/>
    <w:rsid w:val="00092519"/>
    <w:rsid w:val="000A0364"/>
    <w:rsid w:val="000A5A5D"/>
    <w:rsid w:val="000C2325"/>
    <w:rsid w:val="000C2D61"/>
    <w:rsid w:val="000E0FD4"/>
    <w:rsid w:val="000E4F8B"/>
    <w:rsid w:val="0012240E"/>
    <w:rsid w:val="0012445B"/>
    <w:rsid w:val="00125CCA"/>
    <w:rsid w:val="00141008"/>
    <w:rsid w:val="00152094"/>
    <w:rsid w:val="00154A8D"/>
    <w:rsid w:val="0017323F"/>
    <w:rsid w:val="00196159"/>
    <w:rsid w:val="00197ECB"/>
    <w:rsid w:val="001C50AA"/>
    <w:rsid w:val="001D419E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D765E"/>
    <w:rsid w:val="002F5267"/>
    <w:rsid w:val="002F7CA8"/>
    <w:rsid w:val="00317204"/>
    <w:rsid w:val="003178F6"/>
    <w:rsid w:val="003209F0"/>
    <w:rsid w:val="00324215"/>
    <w:rsid w:val="003242A2"/>
    <w:rsid w:val="00330479"/>
    <w:rsid w:val="00342898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4546F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35B2"/>
    <w:rsid w:val="00556C1F"/>
    <w:rsid w:val="00567A9A"/>
    <w:rsid w:val="005763F1"/>
    <w:rsid w:val="005850DD"/>
    <w:rsid w:val="005866D4"/>
    <w:rsid w:val="00587E9E"/>
    <w:rsid w:val="005A2374"/>
    <w:rsid w:val="005A6F23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76E5C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34D7F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27A0"/>
    <w:rsid w:val="008509BE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16E21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A60AA"/>
    <w:rsid w:val="00AB3FB8"/>
    <w:rsid w:val="00AC0784"/>
    <w:rsid w:val="00AD095F"/>
    <w:rsid w:val="00AD2FB7"/>
    <w:rsid w:val="00AD318C"/>
    <w:rsid w:val="00AE2DE6"/>
    <w:rsid w:val="00AE3D48"/>
    <w:rsid w:val="00B11989"/>
    <w:rsid w:val="00B11B93"/>
    <w:rsid w:val="00B1764A"/>
    <w:rsid w:val="00B2427D"/>
    <w:rsid w:val="00B2692D"/>
    <w:rsid w:val="00B42829"/>
    <w:rsid w:val="00B61FC0"/>
    <w:rsid w:val="00B6268D"/>
    <w:rsid w:val="00B70987"/>
    <w:rsid w:val="00B87109"/>
    <w:rsid w:val="00B907F8"/>
    <w:rsid w:val="00BB5CC5"/>
    <w:rsid w:val="00BC41D2"/>
    <w:rsid w:val="00BE1276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786B"/>
    <w:rsid w:val="00C64B15"/>
    <w:rsid w:val="00C76030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422F"/>
    <w:rsid w:val="00D36324"/>
    <w:rsid w:val="00D36EA5"/>
    <w:rsid w:val="00D42B1D"/>
    <w:rsid w:val="00D541F7"/>
    <w:rsid w:val="00D577F6"/>
    <w:rsid w:val="00D64005"/>
    <w:rsid w:val="00D706BF"/>
    <w:rsid w:val="00D72FA1"/>
    <w:rsid w:val="00D77612"/>
    <w:rsid w:val="00DA3660"/>
    <w:rsid w:val="00DB603A"/>
    <w:rsid w:val="00DB6DFC"/>
    <w:rsid w:val="00DC6623"/>
    <w:rsid w:val="00DD3B8A"/>
    <w:rsid w:val="00DD5D3C"/>
    <w:rsid w:val="00DD65D6"/>
    <w:rsid w:val="00DF44E4"/>
    <w:rsid w:val="00E02481"/>
    <w:rsid w:val="00E06857"/>
    <w:rsid w:val="00E12BDF"/>
    <w:rsid w:val="00E1617C"/>
    <w:rsid w:val="00E22D77"/>
    <w:rsid w:val="00E2429B"/>
    <w:rsid w:val="00E27170"/>
    <w:rsid w:val="00E27CD2"/>
    <w:rsid w:val="00E30D5C"/>
    <w:rsid w:val="00E4091B"/>
    <w:rsid w:val="00E4148B"/>
    <w:rsid w:val="00E559D6"/>
    <w:rsid w:val="00E81695"/>
    <w:rsid w:val="00E8632C"/>
    <w:rsid w:val="00E91F8F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E324B"/>
    <w:rsid w:val="00F02FD2"/>
    <w:rsid w:val="00F1651F"/>
    <w:rsid w:val="00F1777C"/>
    <w:rsid w:val="00F22A8B"/>
    <w:rsid w:val="00F33064"/>
    <w:rsid w:val="00F40B26"/>
    <w:rsid w:val="00F43D91"/>
    <w:rsid w:val="00F5141D"/>
    <w:rsid w:val="00F569AB"/>
    <w:rsid w:val="00F6574E"/>
    <w:rsid w:val="00F67D0A"/>
    <w:rsid w:val="00F95C17"/>
    <w:rsid w:val="00F96A56"/>
    <w:rsid w:val="00FA3A10"/>
    <w:rsid w:val="00FB12AA"/>
    <w:rsid w:val="00FC3B9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2317</Words>
  <Characters>11813</Characters>
  <Application>Microsoft Office Word</Application>
  <DocSecurity>0</DocSecurity>
  <Lines>98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2025-10-22T08:55:00Z</dcterms:created>
  <dcterms:modified xsi:type="dcterms:W3CDTF">2025-10-22T08:55:00Z</dcterms:modified>
</cp:coreProperties>
</file>