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4D24429" w:rsidR="00683DAE" w:rsidRDefault="00683DAE">
      <w:pPr>
        <w:pStyle w:val="Title"/>
        <w:rPr>
          <w:noProof/>
          <w:lang w:val="en-US"/>
        </w:rPr>
      </w:pPr>
    </w:p>
    <w:p w14:paraId="213768B1" w14:textId="77777777" w:rsidR="00B83CF5" w:rsidRPr="00B83CF5" w:rsidRDefault="00B83CF5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60A5832" w:rsidR="0069784B" w:rsidRPr="00067840" w:rsidRDefault="006D1836" w:rsidP="00D36EA5">
      <w:pPr>
        <w:jc w:val="right"/>
        <w:rPr>
          <w:rFonts w:ascii="Arial" w:hAnsi="Arial"/>
          <w:szCs w:val="24"/>
          <w:lang w:val="bg-BG"/>
        </w:rPr>
      </w:pPr>
      <w:r w:rsidRPr="006D1836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DC0E21C" w14:textId="77777777" w:rsidR="006B7D73" w:rsidRDefault="006B7D7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1F50B84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6D183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220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D3244F8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D1836">
        <w:rPr>
          <w:rFonts w:ascii="Times New Roman" w:hAnsi="Times New Roman"/>
          <w:b/>
          <w:sz w:val="30"/>
          <w:szCs w:val="30"/>
          <w:lang w:val="bg-BG"/>
        </w:rPr>
        <w:t>23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951281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6D1836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4EA99E59" w14:textId="4E466460" w:rsidR="00E22D77" w:rsidRPr="002D4F09" w:rsidRDefault="0069784B" w:rsidP="00B17C60">
      <w:pPr>
        <w:tabs>
          <w:tab w:val="left" w:pos="7938"/>
        </w:tabs>
        <w:spacing w:line="276" w:lineRule="auto"/>
        <w:ind w:left="1701" w:right="1134" w:hanging="567"/>
        <w:jc w:val="both"/>
        <w:rPr>
          <w:rFonts w:ascii="Arial" w:hAnsi="Arial"/>
          <w:spacing w:val="40"/>
          <w:szCs w:val="24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B17C60" w:rsidRPr="00B17C60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B17C60" w:rsidRPr="00B17C60">
        <w:rPr>
          <w:rFonts w:ascii="Arial" w:hAnsi="Arial" w:cs="Arial"/>
          <w:b/>
          <w:smallCaps/>
          <w:sz w:val="28"/>
          <w:szCs w:val="28"/>
          <w:lang w:val="bg-BG"/>
        </w:rPr>
        <w:t>одобряване на допълнителни разходи по бюджета на Комисията за регулиране на съобщенията за 2025 г.</w:t>
      </w:r>
    </w:p>
    <w:p w14:paraId="5C2CA0F6" w14:textId="77777777" w:rsidR="00E22D77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780007" w14:textId="77777777" w:rsidR="00B17C60" w:rsidRPr="002D4F09" w:rsidRDefault="00B17C60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D4F0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2D4F0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6643CA87" w14:textId="7BC80A07" w:rsidR="00011008" w:rsidRPr="00AB2815" w:rsidRDefault="00011008" w:rsidP="006B7D7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2815">
        <w:rPr>
          <w:rFonts w:ascii="Arial" w:hAnsi="Arial"/>
          <w:b/>
          <w:bCs/>
          <w:sz w:val="28"/>
          <w:szCs w:val="28"/>
          <w:lang w:val="bg-BG"/>
        </w:rPr>
        <w:t>Чл. 1. (1)</w:t>
      </w:r>
      <w:r w:rsidRPr="00AB2815">
        <w:rPr>
          <w:rFonts w:ascii="Arial" w:hAnsi="Arial"/>
          <w:sz w:val="28"/>
          <w:szCs w:val="28"/>
          <w:lang w:val="bg-BG"/>
        </w:rPr>
        <w:t xml:space="preserve"> Одобрява допълнителни разходи за персонал по бюджета на Комисията за регулиране на съобщенията за 2025 г. в размер 69 000 лв. </w:t>
      </w:r>
    </w:p>
    <w:p w14:paraId="51BD89D7" w14:textId="77777777" w:rsidR="00011008" w:rsidRPr="00AB2815" w:rsidRDefault="00011008" w:rsidP="006B7D7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2815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AB2815">
        <w:rPr>
          <w:rFonts w:ascii="Arial" w:hAnsi="Arial"/>
          <w:sz w:val="28"/>
          <w:szCs w:val="28"/>
          <w:lang w:val="bg-BG"/>
        </w:rPr>
        <w:t xml:space="preserve"> Средствата по ал. 1 да се осигурят за сметка на преструктуриране на разходите и/или трансферите по централния бюджет за 2025 г.</w:t>
      </w:r>
    </w:p>
    <w:p w14:paraId="6F5DCD0D" w14:textId="77777777" w:rsidR="00011008" w:rsidRPr="00AB2815" w:rsidRDefault="00011008" w:rsidP="006B7D7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2815">
        <w:rPr>
          <w:rFonts w:ascii="Arial" w:hAnsi="Arial"/>
          <w:b/>
          <w:bCs/>
          <w:sz w:val="28"/>
          <w:szCs w:val="28"/>
          <w:lang w:val="bg-BG"/>
        </w:rPr>
        <w:t>Чл. 2.</w:t>
      </w:r>
      <w:r w:rsidRPr="00AB2815">
        <w:rPr>
          <w:rFonts w:ascii="Arial" w:hAnsi="Arial"/>
          <w:sz w:val="28"/>
          <w:szCs w:val="28"/>
          <w:lang w:val="bg-BG"/>
        </w:rPr>
        <w:t xml:space="preserve"> Със сумата по чл. 1, ал. 1 да се увеличат разходите за персонал по функционална област „Електронни съобщения и пощенски услуги”, бюджетна програма „Регулиране на електронните съобщения и пощенските услуги“.</w:t>
      </w:r>
    </w:p>
    <w:p w14:paraId="7C9064A7" w14:textId="77777777" w:rsidR="00011008" w:rsidRPr="00AB2815" w:rsidRDefault="00011008" w:rsidP="006B7D7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2815">
        <w:rPr>
          <w:rFonts w:ascii="Arial" w:hAnsi="Arial"/>
          <w:b/>
          <w:bCs/>
          <w:sz w:val="28"/>
          <w:szCs w:val="28"/>
          <w:lang w:val="bg-BG"/>
        </w:rPr>
        <w:t>Чл. 3.</w:t>
      </w:r>
      <w:r w:rsidRPr="00AB2815">
        <w:rPr>
          <w:rFonts w:ascii="Arial" w:hAnsi="Arial"/>
          <w:sz w:val="28"/>
          <w:szCs w:val="28"/>
          <w:lang w:val="bg-BG"/>
        </w:rPr>
        <w:t xml:space="preserve"> Председателят на Комисията за регулиране на съобщенията да извърши съответните промени по бюджета на Комисията за регулиране на съобщенията за 2025 г. и да уведоми министъра на финансите.</w:t>
      </w:r>
    </w:p>
    <w:p w14:paraId="4A726177" w14:textId="77777777" w:rsidR="00011008" w:rsidRPr="00011008" w:rsidRDefault="00011008" w:rsidP="006B7D7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8452A">
        <w:rPr>
          <w:rFonts w:ascii="Arial" w:hAnsi="Arial"/>
          <w:b/>
          <w:bCs/>
          <w:sz w:val="28"/>
          <w:szCs w:val="28"/>
          <w:lang w:val="bg-BG"/>
        </w:rPr>
        <w:lastRenderedPageBreak/>
        <w:t>Чл. 4.</w:t>
      </w:r>
      <w:r w:rsidRPr="00011008">
        <w:rPr>
          <w:rFonts w:ascii="Arial" w:hAnsi="Arial"/>
          <w:sz w:val="28"/>
          <w:szCs w:val="28"/>
          <w:lang w:val="bg-BG"/>
        </w:rPr>
        <w:t xml:space="preserve"> Министърът на финансите да извърши произтичащите от чл. 1 промени по централния бюджет за 2025 г.</w:t>
      </w:r>
    </w:p>
    <w:p w14:paraId="1A8A599A" w14:textId="77777777" w:rsidR="00B8452A" w:rsidRPr="005E454E" w:rsidRDefault="00B8452A" w:rsidP="006B7D73">
      <w:pPr>
        <w:spacing w:before="480" w:after="360" w:line="288" w:lineRule="auto"/>
        <w:jc w:val="center"/>
        <w:rPr>
          <w:rFonts w:ascii="Times New Roman" w:hAnsi="Times New Roman"/>
          <w:b/>
          <w:smallCaps/>
          <w:color w:val="000000"/>
          <w:sz w:val="28"/>
          <w:szCs w:val="28"/>
          <w:lang w:val="bg-BG"/>
        </w:rPr>
      </w:pPr>
      <w:r w:rsidRPr="005E454E">
        <w:rPr>
          <w:rFonts w:ascii="Times New Roman" w:hAnsi="Times New Roman"/>
          <w:b/>
          <w:smallCaps/>
          <w:color w:val="000000"/>
          <w:sz w:val="28"/>
          <w:szCs w:val="28"/>
          <w:lang w:val="bg-BG"/>
        </w:rPr>
        <w:t>ЗАКЛЮЧИТЕЛНИ РАЗПОРЕДБИ</w:t>
      </w:r>
    </w:p>
    <w:p w14:paraId="6836906E" w14:textId="77777777" w:rsidR="00011008" w:rsidRPr="00011008" w:rsidRDefault="00011008" w:rsidP="006B7D7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8452A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011008">
        <w:rPr>
          <w:rFonts w:ascii="Arial" w:hAnsi="Arial"/>
          <w:sz w:val="28"/>
          <w:szCs w:val="28"/>
          <w:lang w:val="bg-BG"/>
        </w:rPr>
        <w:t xml:space="preserve"> Постановлението се приема на основание чл. 109, ал. 3 от Закона за публичните финанси и чл. 79, ал. 2 от Закона за държавния бюджет на Република България за 2025 г.</w:t>
      </w:r>
    </w:p>
    <w:p w14:paraId="104FB098" w14:textId="77777777" w:rsidR="00011008" w:rsidRPr="00011008" w:rsidRDefault="00011008" w:rsidP="006B7D7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8452A">
        <w:rPr>
          <w:rFonts w:ascii="Arial" w:hAnsi="Arial"/>
          <w:b/>
          <w:bCs/>
          <w:sz w:val="28"/>
          <w:szCs w:val="28"/>
          <w:lang w:val="bg-BG"/>
        </w:rPr>
        <w:t>§ 2.</w:t>
      </w:r>
      <w:r w:rsidRPr="00011008">
        <w:rPr>
          <w:rFonts w:ascii="Arial" w:hAnsi="Arial"/>
          <w:sz w:val="28"/>
          <w:szCs w:val="28"/>
          <w:lang w:val="bg-BG"/>
        </w:rPr>
        <w:t xml:space="preserve"> Изпълнението на постановлението се възлага на председателя на Комисията за регулиране на съобщенията.</w:t>
      </w:r>
    </w:p>
    <w:p w14:paraId="6858EE44" w14:textId="5C366885" w:rsidR="003E5FC1" w:rsidRPr="00011008" w:rsidRDefault="00011008" w:rsidP="006B7D7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8452A">
        <w:rPr>
          <w:rFonts w:ascii="Arial" w:hAnsi="Arial"/>
          <w:b/>
          <w:bCs/>
          <w:sz w:val="28"/>
          <w:szCs w:val="28"/>
          <w:lang w:val="bg-BG"/>
        </w:rPr>
        <w:t>§ 3.</w:t>
      </w:r>
      <w:r w:rsidRPr="00011008">
        <w:rPr>
          <w:rFonts w:ascii="Arial" w:hAnsi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07E8BBDC" w14:textId="77777777" w:rsidR="00B8452A" w:rsidRDefault="00B8452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DC4F53C" w14:textId="77777777" w:rsidR="006D1836" w:rsidRDefault="006D1836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6D9F375" w14:textId="77777777" w:rsidR="006B7D73" w:rsidRDefault="006B7D73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BB3776C" w14:textId="77777777" w:rsidR="006B7D73" w:rsidRPr="00B8452A" w:rsidRDefault="006B7D73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8F56F5" w14:textId="77777777" w:rsidR="00740C85" w:rsidRPr="00F14355" w:rsidRDefault="00740C85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6A07D369" w14:textId="77777777" w:rsidR="00740C85" w:rsidRPr="00F14355" w:rsidRDefault="00740C85">
      <w:pPr>
        <w:ind w:firstLine="1134"/>
        <w:rPr>
          <w:rFonts w:ascii="Arial" w:hAnsi="Arial" w:cs="Arial"/>
          <w:b/>
        </w:rPr>
      </w:pPr>
    </w:p>
    <w:p w14:paraId="49465E40" w14:textId="77777777" w:rsidR="00740C85" w:rsidRPr="00F14355" w:rsidRDefault="00740C85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2B9AA7CD" w14:textId="77777777" w:rsidR="00740C85" w:rsidRPr="00F14355" w:rsidRDefault="00740C85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67242230" w14:textId="77777777" w:rsidR="00740C85" w:rsidRPr="00F14355" w:rsidRDefault="00740C85">
      <w:pPr>
        <w:ind w:left="1134"/>
        <w:rPr>
          <w:rFonts w:ascii="Arial" w:hAnsi="Arial" w:cs="Arial"/>
          <w:b/>
        </w:rPr>
      </w:pPr>
    </w:p>
    <w:sectPr w:rsidR="00740C85" w:rsidRPr="00F14355" w:rsidSect="00AB2815">
      <w:headerReference w:type="even" r:id="rId6"/>
      <w:headerReference w:type="default" r:id="rId7"/>
      <w:pgSz w:w="11906" w:h="16838" w:code="9"/>
      <w:pgMar w:top="1417" w:right="1274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FCF1" w14:textId="77777777" w:rsidR="00BC085F" w:rsidRDefault="00BC085F">
      <w:r>
        <w:separator/>
      </w:r>
    </w:p>
  </w:endnote>
  <w:endnote w:type="continuationSeparator" w:id="0">
    <w:p w14:paraId="04B22F34" w14:textId="77777777" w:rsidR="00BC085F" w:rsidRDefault="00BC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BA20" w14:textId="77777777" w:rsidR="00BC085F" w:rsidRDefault="00BC085F">
      <w:r>
        <w:separator/>
      </w:r>
    </w:p>
  </w:footnote>
  <w:footnote w:type="continuationSeparator" w:id="0">
    <w:p w14:paraId="7E1EAC5C" w14:textId="77777777" w:rsidR="00BC085F" w:rsidRDefault="00BC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542306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C8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1008"/>
    <w:rsid w:val="00013631"/>
    <w:rsid w:val="00021FCE"/>
    <w:rsid w:val="0004228B"/>
    <w:rsid w:val="00045312"/>
    <w:rsid w:val="0006327C"/>
    <w:rsid w:val="00067840"/>
    <w:rsid w:val="000900B0"/>
    <w:rsid w:val="00092519"/>
    <w:rsid w:val="000A5A5D"/>
    <w:rsid w:val="000E0FD4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0A35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351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25C05"/>
    <w:rsid w:val="0063297D"/>
    <w:rsid w:val="006379BD"/>
    <w:rsid w:val="0064254B"/>
    <w:rsid w:val="00644E50"/>
    <w:rsid w:val="0064620D"/>
    <w:rsid w:val="00647707"/>
    <w:rsid w:val="006510AF"/>
    <w:rsid w:val="00656943"/>
    <w:rsid w:val="00683DAE"/>
    <w:rsid w:val="00691DD2"/>
    <w:rsid w:val="00695182"/>
    <w:rsid w:val="0069784B"/>
    <w:rsid w:val="006B5080"/>
    <w:rsid w:val="006B7D73"/>
    <w:rsid w:val="006C0575"/>
    <w:rsid w:val="006C094E"/>
    <w:rsid w:val="006C221C"/>
    <w:rsid w:val="006C395B"/>
    <w:rsid w:val="006D1836"/>
    <w:rsid w:val="006E02FB"/>
    <w:rsid w:val="006E0ADF"/>
    <w:rsid w:val="006E2499"/>
    <w:rsid w:val="006E7153"/>
    <w:rsid w:val="006F1FE2"/>
    <w:rsid w:val="007001C1"/>
    <w:rsid w:val="00722285"/>
    <w:rsid w:val="00740C85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33765"/>
    <w:rsid w:val="0084141C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36A1D"/>
    <w:rsid w:val="00A528B7"/>
    <w:rsid w:val="00A55176"/>
    <w:rsid w:val="00A74CE1"/>
    <w:rsid w:val="00A80729"/>
    <w:rsid w:val="00A8526B"/>
    <w:rsid w:val="00A85B22"/>
    <w:rsid w:val="00A94062"/>
    <w:rsid w:val="00AA1C46"/>
    <w:rsid w:val="00AB2815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17C60"/>
    <w:rsid w:val="00B2692D"/>
    <w:rsid w:val="00B42829"/>
    <w:rsid w:val="00B6268D"/>
    <w:rsid w:val="00B83CF5"/>
    <w:rsid w:val="00B8452A"/>
    <w:rsid w:val="00B87109"/>
    <w:rsid w:val="00B907F8"/>
    <w:rsid w:val="00BB5CC5"/>
    <w:rsid w:val="00BC085F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Галина Смелова</cp:lastModifiedBy>
  <cp:revision>2</cp:revision>
  <cp:lastPrinted>2025-10-22T07:39:00Z</cp:lastPrinted>
  <dcterms:created xsi:type="dcterms:W3CDTF">2025-10-23T12:55:00Z</dcterms:created>
  <dcterms:modified xsi:type="dcterms:W3CDTF">2025-10-23T12:55:00Z</dcterms:modified>
</cp:coreProperties>
</file>