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4E92C5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D03C9FA" w14:textId="77777777" w:rsidR="0052208F" w:rsidRPr="0052208F" w:rsidRDefault="0052208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1D34AE3" w:rsidR="001D6269" w:rsidRPr="00606D1C" w:rsidRDefault="00606D1C" w:rsidP="0040560B">
      <w:pPr>
        <w:jc w:val="right"/>
        <w:rPr>
          <w:rFonts w:ascii="Arial" w:hAnsi="Arial"/>
          <w:b/>
          <w:szCs w:val="24"/>
          <w:lang w:val="bg-BG"/>
        </w:rPr>
      </w:pPr>
      <w:r w:rsidRPr="00606D1C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933FFC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06D1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694649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06D1C">
        <w:rPr>
          <w:rFonts w:ascii="Times New Roman" w:hAnsi="Times New Roman"/>
          <w:b/>
          <w:sz w:val="30"/>
          <w:szCs w:val="30"/>
          <w:lang w:val="bg-BG"/>
        </w:rPr>
        <w:t>30  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 w:rsidP="00A17A3B">
      <w:pPr>
        <w:ind w:firstLine="1134"/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 w:rsidP="00A17A3B">
      <w:pPr>
        <w:ind w:firstLine="1134"/>
        <w:rPr>
          <w:rFonts w:ascii="Times New Roman" w:hAnsi="Times New Roman"/>
          <w:b/>
          <w:lang w:val="bg-BG"/>
        </w:rPr>
      </w:pPr>
    </w:p>
    <w:p w14:paraId="5FB09D8D" w14:textId="51226BC6" w:rsidR="00891781" w:rsidRPr="007F23C4" w:rsidRDefault="001D6269" w:rsidP="00C60A62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0F23E0" w:rsidRPr="000F23E0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определяне наличието на основен интерес, свързан със сигурността на страната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,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 по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br/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чл. 149, ал. 1, т. 2 от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З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акона за обществените поръчки</w:t>
      </w:r>
      <w:r w:rsidR="007F23C4" w:rsidRPr="007F23C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при сключване на „съпътстващ“ договор (</w:t>
      </w:r>
      <w:r w:rsidR="009D2C17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S</w:t>
      </w:r>
      <w:proofErr w:type="spellStart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ide</w:t>
      </w:r>
      <w:proofErr w:type="spellEnd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contract</w:t>
      </w:r>
      <w:proofErr w:type="spellEnd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) между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М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инистерството на отбраната на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Р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епублика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Б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ългария и френската компания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T</w:t>
      </w:r>
      <w:proofErr w:type="spellStart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hales</w:t>
      </w:r>
      <w:proofErr w:type="spellEnd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 </w:t>
      </w:r>
      <w:r w:rsidR="00FA519D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LAS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 </w:t>
      </w:r>
      <w:r w:rsidR="00C60A62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F</w:t>
      </w:r>
      <w:proofErr w:type="spellStart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rance</w:t>
      </w:r>
      <w:proofErr w:type="spellEnd"/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 xml:space="preserve"> </w:t>
      </w:r>
      <w:r w:rsidR="00C60A62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S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.</w:t>
      </w:r>
      <w:r w:rsidR="00C60A62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A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.</w:t>
      </w:r>
      <w:r w:rsidR="00C60A62">
        <w:rPr>
          <w:rFonts w:ascii="Arial" w:hAnsi="Arial" w:cs="Arial"/>
          <w:b/>
          <w:smallCaps/>
          <w:sz w:val="28"/>
          <w:szCs w:val="28"/>
          <w:shd w:val="clear" w:color="auto" w:fill="FFFFFF"/>
          <w:lang w:val="en-US"/>
        </w:rPr>
        <w:t>S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. за реализация на проект „</w:t>
      </w:r>
      <w:r w:rsidR="00C60A62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П</w:t>
      </w:r>
      <w:r w:rsidR="007F23C4" w:rsidRPr="007F23C4">
        <w:rPr>
          <w:rFonts w:ascii="Arial" w:hAnsi="Arial" w:cs="Arial"/>
          <w:b/>
          <w:smallCaps/>
          <w:sz w:val="28"/>
          <w:szCs w:val="28"/>
          <w:shd w:val="clear" w:color="auto" w:fill="FFFFFF"/>
          <w:lang w:val="bg-BG"/>
        </w:rPr>
        <w:t>ридобиване на нови трикоординатни радари“</w:t>
      </w:r>
    </w:p>
    <w:p w14:paraId="159917FF" w14:textId="77777777" w:rsidR="00891781" w:rsidRPr="00FA519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1954191" w:rsidR="008B1025" w:rsidRPr="007F23C4" w:rsidRDefault="007F23C4" w:rsidP="007F23C4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23C4">
        <w:rPr>
          <w:rFonts w:ascii="Arial" w:hAnsi="Arial" w:cs="Arial"/>
          <w:sz w:val="28"/>
          <w:szCs w:val="28"/>
          <w:lang w:val="bg-BG"/>
        </w:rPr>
        <w:t>На основание чл. 7, ал. 1 във връзка с чл. 5 от Наредбата за критериите и реда за определяне наличието на основни интереси в случаите по чл. 13, ал. 1, т. 13, букви „а”, „е” и „ж” и чл. 149, ал. 1, т. 2 от Закона за обществени</w:t>
      </w:r>
      <w:r w:rsidR="009D2C17">
        <w:rPr>
          <w:rFonts w:ascii="Arial" w:hAnsi="Arial" w:cs="Arial"/>
          <w:sz w:val="28"/>
          <w:szCs w:val="28"/>
          <w:lang w:val="bg-BG"/>
        </w:rPr>
        <w:t>те</w:t>
      </w:r>
      <w:r w:rsidRPr="007F23C4">
        <w:rPr>
          <w:rFonts w:ascii="Arial" w:hAnsi="Arial" w:cs="Arial"/>
          <w:sz w:val="28"/>
          <w:szCs w:val="28"/>
          <w:lang w:val="bg-BG"/>
        </w:rPr>
        <w:t xml:space="preserve"> поръчки, които трябва да бъдат защитени при сключване на договор за обществена поръчка или при провеждане на конкурс за проект</w:t>
      </w:r>
      <w:r w:rsidR="00D061BD">
        <w:rPr>
          <w:rFonts w:ascii="Arial" w:hAnsi="Arial" w:cs="Arial"/>
          <w:sz w:val="28"/>
          <w:szCs w:val="28"/>
          <w:lang w:val="bg-BG"/>
        </w:rPr>
        <w:t xml:space="preserve"> (ДВ, бр. 83 от 2016 г.)</w:t>
      </w:r>
      <w:r w:rsidRPr="007F23C4">
        <w:rPr>
          <w:rFonts w:ascii="Arial" w:hAnsi="Arial" w:cs="Arial"/>
          <w:sz w:val="28"/>
          <w:szCs w:val="28"/>
          <w:lang w:val="bg-BG"/>
        </w:rPr>
        <w:t>, с цел реализиране на проект „Придобиване на нови трикоординатни радари“</w:t>
      </w:r>
    </w:p>
    <w:p w14:paraId="3012945B" w14:textId="77777777" w:rsidR="008B1025" w:rsidRPr="00FA519D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bg-BG"/>
        </w:rPr>
      </w:pPr>
    </w:p>
    <w:p w14:paraId="53D225D9" w14:textId="77777777" w:rsidR="008B1025" w:rsidRPr="00FA519D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bg-BG"/>
        </w:rPr>
      </w:pPr>
    </w:p>
    <w:p w14:paraId="4002D7EA" w14:textId="77777777" w:rsidR="001D6269" w:rsidRPr="007F23C4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F23C4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F23C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A519D" w:rsidRDefault="001F7504">
      <w:pPr>
        <w:jc w:val="center"/>
        <w:rPr>
          <w:rFonts w:ascii="Arial" w:hAnsi="Arial" w:cs="Arial"/>
          <w:b/>
          <w:spacing w:val="40"/>
          <w:sz w:val="20"/>
          <w:lang w:val="bg-BG"/>
        </w:rPr>
      </w:pPr>
    </w:p>
    <w:p w14:paraId="6E082043" w14:textId="77777777" w:rsidR="00C6062F" w:rsidRPr="00FA519D" w:rsidRDefault="00C6062F">
      <w:pPr>
        <w:jc w:val="center"/>
        <w:rPr>
          <w:rFonts w:ascii="Arial" w:hAnsi="Arial" w:cs="Arial"/>
          <w:b/>
          <w:spacing w:val="40"/>
          <w:sz w:val="20"/>
          <w:lang w:val="bg-BG"/>
        </w:rPr>
      </w:pPr>
    </w:p>
    <w:p w14:paraId="48086ACB" w14:textId="1700886A" w:rsidR="007F23C4" w:rsidRPr="007F23C4" w:rsidRDefault="007F23C4" w:rsidP="007F23C4">
      <w:pPr>
        <w:widowControl w:val="0"/>
        <w:numPr>
          <w:ilvl w:val="0"/>
          <w:numId w:val="19"/>
        </w:numPr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7F23C4">
        <w:rPr>
          <w:rFonts w:ascii="Arial" w:hAnsi="Arial" w:cs="Arial"/>
          <w:sz w:val="28"/>
          <w:szCs w:val="28"/>
          <w:lang w:val="bg-BG"/>
        </w:rPr>
        <w:t>Одобрява доклада на министъра на отбраната относно определяне наличието на основен интерес, свързан със сигурността на страната</w:t>
      </w:r>
      <w:r w:rsidR="00A17A3B">
        <w:rPr>
          <w:rFonts w:ascii="Arial" w:hAnsi="Arial" w:cs="Arial"/>
          <w:sz w:val="28"/>
          <w:szCs w:val="28"/>
          <w:lang w:val="bg-BG"/>
        </w:rPr>
        <w:t>,</w:t>
      </w:r>
      <w:r w:rsidRPr="007F23C4">
        <w:rPr>
          <w:rFonts w:ascii="Arial" w:hAnsi="Arial" w:cs="Arial"/>
          <w:sz w:val="28"/>
          <w:szCs w:val="28"/>
          <w:lang w:val="bg-BG"/>
        </w:rPr>
        <w:t xml:space="preserve"> по чл. 149, ал. 1, т. 2 от Закона за обществените поръчки при сключване на „съпътстващ“ договор (</w:t>
      </w:r>
      <w:proofErr w:type="spellStart"/>
      <w:r w:rsidRPr="007F23C4">
        <w:rPr>
          <w:rFonts w:ascii="Arial" w:hAnsi="Arial" w:cs="Arial"/>
          <w:sz w:val="28"/>
          <w:szCs w:val="28"/>
          <w:lang w:val="bg-BG"/>
        </w:rPr>
        <w:t>Side</w:t>
      </w:r>
      <w:proofErr w:type="spellEnd"/>
      <w:r w:rsidRPr="007F23C4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F23C4">
        <w:rPr>
          <w:rFonts w:ascii="Arial" w:hAnsi="Arial" w:cs="Arial"/>
          <w:sz w:val="28"/>
          <w:szCs w:val="28"/>
          <w:lang w:val="bg-BG"/>
        </w:rPr>
        <w:t>contract</w:t>
      </w:r>
      <w:proofErr w:type="spellEnd"/>
      <w:r w:rsidRPr="007F23C4">
        <w:rPr>
          <w:rFonts w:ascii="Arial" w:hAnsi="Arial" w:cs="Arial"/>
          <w:sz w:val="28"/>
          <w:szCs w:val="28"/>
          <w:lang w:val="bg-BG"/>
        </w:rPr>
        <w:t xml:space="preserve">) между Министерството на отбраната на Република България и френската компания </w:t>
      </w:r>
      <w:proofErr w:type="spellStart"/>
      <w:r w:rsidRPr="007F23C4">
        <w:rPr>
          <w:rFonts w:ascii="Arial" w:hAnsi="Arial" w:cs="Arial"/>
          <w:sz w:val="28"/>
          <w:szCs w:val="28"/>
          <w:lang w:val="bg-BG"/>
        </w:rPr>
        <w:t>Thales</w:t>
      </w:r>
      <w:proofErr w:type="spellEnd"/>
      <w:r w:rsidRPr="007F23C4">
        <w:rPr>
          <w:rFonts w:ascii="Arial" w:hAnsi="Arial" w:cs="Arial"/>
          <w:sz w:val="28"/>
          <w:szCs w:val="28"/>
          <w:lang w:val="bg-BG"/>
        </w:rPr>
        <w:t xml:space="preserve"> LAS </w:t>
      </w:r>
      <w:proofErr w:type="spellStart"/>
      <w:r w:rsidRPr="007F23C4">
        <w:rPr>
          <w:rFonts w:ascii="Arial" w:hAnsi="Arial" w:cs="Arial"/>
          <w:sz w:val="28"/>
          <w:szCs w:val="28"/>
          <w:lang w:val="bg-BG"/>
        </w:rPr>
        <w:t>France</w:t>
      </w:r>
      <w:proofErr w:type="spellEnd"/>
      <w:r w:rsidRPr="007F23C4">
        <w:rPr>
          <w:rFonts w:ascii="Arial" w:hAnsi="Arial" w:cs="Arial"/>
          <w:sz w:val="28"/>
          <w:szCs w:val="28"/>
          <w:lang w:val="bg-BG"/>
        </w:rPr>
        <w:t xml:space="preserve"> S.A.S. за реализиране на проект </w:t>
      </w:r>
      <w:r w:rsidRPr="007F23C4">
        <w:rPr>
          <w:rFonts w:ascii="Arial" w:hAnsi="Arial" w:cs="Arial"/>
          <w:sz w:val="28"/>
          <w:szCs w:val="28"/>
          <w:lang w:val="bg-BG"/>
        </w:rPr>
        <w:lastRenderedPageBreak/>
        <w:t>„Придобиване на нови трикоординатни радари“.</w:t>
      </w:r>
    </w:p>
    <w:p w14:paraId="05F5C08C" w14:textId="0ED60051" w:rsidR="007F23C4" w:rsidRPr="007F23C4" w:rsidRDefault="007F23C4" w:rsidP="007F23C4">
      <w:pPr>
        <w:widowControl w:val="0"/>
        <w:numPr>
          <w:ilvl w:val="0"/>
          <w:numId w:val="19"/>
        </w:numPr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7F23C4">
        <w:rPr>
          <w:rFonts w:ascii="Arial" w:hAnsi="Arial" w:cs="Arial"/>
          <w:sz w:val="28"/>
          <w:szCs w:val="28"/>
          <w:lang w:val="bg-BG"/>
        </w:rPr>
        <w:t>Определя наличие на основен интерес, свързан със сигурността на страната</w:t>
      </w:r>
      <w:r w:rsidR="00A17A3B">
        <w:rPr>
          <w:rFonts w:ascii="Arial" w:hAnsi="Arial" w:cs="Arial"/>
          <w:sz w:val="28"/>
          <w:szCs w:val="28"/>
          <w:lang w:val="bg-BG"/>
        </w:rPr>
        <w:t>,</w:t>
      </w:r>
      <w:r w:rsidRPr="007F23C4">
        <w:rPr>
          <w:rFonts w:ascii="Arial" w:hAnsi="Arial" w:cs="Arial"/>
          <w:sz w:val="28"/>
          <w:szCs w:val="28"/>
          <w:lang w:val="bg-BG"/>
        </w:rPr>
        <w:t xml:space="preserve"> по смисъла на чл. 149, ал. 1, т. 2 от Закона за обществените поръчки, който трябва да бъде защитен при </w:t>
      </w:r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>сключване на „съпътстващ“ договор (</w:t>
      </w:r>
      <w:proofErr w:type="spellStart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>Side</w:t>
      </w:r>
      <w:proofErr w:type="spellEnd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>contract</w:t>
      </w:r>
      <w:proofErr w:type="spellEnd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 xml:space="preserve">) между Министерството на отбраната на Република България и френската компания </w:t>
      </w:r>
      <w:proofErr w:type="spellStart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>Thales</w:t>
      </w:r>
      <w:proofErr w:type="spellEnd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 xml:space="preserve"> LAS </w:t>
      </w:r>
      <w:proofErr w:type="spellStart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>France</w:t>
      </w:r>
      <w:proofErr w:type="spellEnd"/>
      <w:r w:rsidRPr="007F23C4">
        <w:rPr>
          <w:rFonts w:ascii="Arial" w:hAnsi="Arial" w:cs="Arial"/>
          <w:bCs/>
          <w:sz w:val="28"/>
          <w:szCs w:val="28"/>
          <w:shd w:val="clear" w:color="auto" w:fill="FFFFFF"/>
          <w:lang w:val="bg-BG"/>
        </w:rPr>
        <w:t xml:space="preserve"> S.A.S. за </w:t>
      </w:r>
      <w:r w:rsidRPr="007F23C4">
        <w:rPr>
          <w:rFonts w:ascii="Arial" w:hAnsi="Arial" w:cs="Arial"/>
          <w:sz w:val="28"/>
          <w:szCs w:val="28"/>
          <w:lang w:val="bg-BG"/>
        </w:rPr>
        <w:t>реализиране на проект „Придобиване на нови трикоординатни радари“.</w:t>
      </w:r>
    </w:p>
    <w:p w14:paraId="3FE86352" w14:textId="77777777" w:rsidR="007F23C4" w:rsidRPr="007F23C4" w:rsidRDefault="007F23C4" w:rsidP="007F23C4">
      <w:pPr>
        <w:widowControl w:val="0"/>
        <w:numPr>
          <w:ilvl w:val="0"/>
          <w:numId w:val="19"/>
        </w:numPr>
        <w:spacing w:before="120" w:line="288" w:lineRule="auto"/>
        <w:ind w:left="0"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7F23C4">
        <w:rPr>
          <w:rFonts w:ascii="Arial" w:hAnsi="Arial" w:cs="Arial"/>
          <w:sz w:val="28"/>
          <w:szCs w:val="28"/>
          <w:lang w:val="bg-BG"/>
        </w:rPr>
        <w:t>Министърът на отбраната да предприеме действия за защита на основния интерес по т. 2, като приложи предложените мерки по т. 3 от доклада по т. 1.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B7A58B3" w14:textId="77777777" w:rsidR="00606D1C" w:rsidRPr="00606D1C" w:rsidRDefault="00606D1C">
      <w:pPr>
        <w:ind w:firstLine="1134"/>
        <w:rPr>
          <w:rFonts w:ascii="Arial" w:hAnsi="Arial" w:cs="Arial"/>
          <w:b/>
        </w:rPr>
      </w:pPr>
      <w:r w:rsidRPr="00606D1C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06D1C">
        <w:rPr>
          <w:rFonts w:ascii="Arial" w:hAnsi="Arial" w:cs="Arial"/>
          <w:b/>
        </w:rPr>
        <w:t>Росен</w:t>
      </w:r>
      <w:proofErr w:type="spellEnd"/>
      <w:r w:rsidRPr="00606D1C">
        <w:rPr>
          <w:rFonts w:ascii="Arial" w:hAnsi="Arial" w:cs="Arial"/>
          <w:b/>
        </w:rPr>
        <w:t xml:space="preserve"> </w:t>
      </w:r>
      <w:proofErr w:type="spellStart"/>
      <w:r w:rsidRPr="00606D1C">
        <w:rPr>
          <w:rFonts w:ascii="Arial" w:hAnsi="Arial" w:cs="Arial"/>
          <w:b/>
        </w:rPr>
        <w:t>Желязков</w:t>
      </w:r>
      <w:proofErr w:type="spellEnd"/>
    </w:p>
    <w:p w14:paraId="5FA98DDD" w14:textId="77777777" w:rsidR="00606D1C" w:rsidRPr="00606D1C" w:rsidRDefault="00606D1C">
      <w:pPr>
        <w:ind w:firstLine="1134"/>
        <w:rPr>
          <w:rFonts w:ascii="Arial" w:hAnsi="Arial" w:cs="Arial"/>
          <w:b/>
        </w:rPr>
      </w:pPr>
    </w:p>
    <w:p w14:paraId="06B43207" w14:textId="77777777" w:rsidR="00606D1C" w:rsidRPr="00606D1C" w:rsidRDefault="00606D1C">
      <w:pPr>
        <w:ind w:firstLine="1134"/>
        <w:rPr>
          <w:rFonts w:ascii="Arial" w:hAnsi="Arial" w:cs="Arial"/>
          <w:b/>
        </w:rPr>
      </w:pPr>
      <w:r w:rsidRPr="00606D1C">
        <w:rPr>
          <w:rFonts w:ascii="Arial" w:hAnsi="Arial" w:cs="Arial"/>
          <w:b/>
        </w:rPr>
        <w:t>ГЛАВЕН СЕКРЕТАР НА</w:t>
      </w:r>
    </w:p>
    <w:p w14:paraId="49EFE8BF" w14:textId="77777777" w:rsidR="00606D1C" w:rsidRPr="00606D1C" w:rsidRDefault="00606D1C">
      <w:pPr>
        <w:ind w:firstLine="1134"/>
        <w:rPr>
          <w:rFonts w:ascii="Arial" w:hAnsi="Arial" w:cs="Arial"/>
          <w:b/>
        </w:rPr>
      </w:pPr>
      <w:r w:rsidRPr="00606D1C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06D1C">
        <w:rPr>
          <w:rFonts w:ascii="Arial" w:hAnsi="Arial" w:cs="Arial"/>
          <w:b/>
        </w:rPr>
        <w:t>Габриела</w:t>
      </w:r>
      <w:proofErr w:type="spellEnd"/>
      <w:r w:rsidRPr="00606D1C">
        <w:rPr>
          <w:rFonts w:ascii="Arial" w:hAnsi="Arial" w:cs="Arial"/>
          <w:b/>
        </w:rPr>
        <w:t xml:space="preserve"> </w:t>
      </w:r>
      <w:proofErr w:type="spellStart"/>
      <w:r w:rsidRPr="00606D1C">
        <w:rPr>
          <w:rFonts w:ascii="Arial" w:hAnsi="Arial" w:cs="Arial"/>
          <w:b/>
        </w:rPr>
        <w:t>Козарева</w:t>
      </w:r>
      <w:proofErr w:type="spellEnd"/>
    </w:p>
    <w:p w14:paraId="13C0B5B1" w14:textId="77777777" w:rsidR="00606D1C" w:rsidRPr="00606D1C" w:rsidRDefault="00606D1C">
      <w:pPr>
        <w:ind w:left="1134"/>
        <w:rPr>
          <w:rFonts w:ascii="Arial" w:hAnsi="Arial" w:cs="Arial"/>
          <w:b/>
        </w:rPr>
      </w:pPr>
    </w:p>
    <w:p w14:paraId="5998CF78" w14:textId="3039FBB7" w:rsidR="00606D1C" w:rsidRPr="00606D1C" w:rsidRDefault="00606D1C" w:rsidP="00F322F9">
      <w:pPr>
        <w:pStyle w:val="BodyText"/>
        <w:spacing w:before="120"/>
        <w:ind w:firstLine="1134"/>
        <w:jc w:val="both"/>
        <w:rPr>
          <w:rFonts w:cs="Arial"/>
          <w:b w:val="0"/>
        </w:rPr>
      </w:pPr>
    </w:p>
    <w:sectPr w:rsidR="00606D1C" w:rsidRPr="00606D1C" w:rsidSect="00FA519D">
      <w:headerReference w:type="even" r:id="rId7"/>
      <w:headerReference w:type="default" r:id="rId8"/>
      <w:footerReference w:type="first" r:id="rId9"/>
      <w:pgSz w:w="11907" w:h="16840" w:code="9"/>
      <w:pgMar w:top="568" w:right="1417" w:bottom="1417" w:left="1417" w:header="1134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C49C" w14:textId="77777777" w:rsidR="007A3D30" w:rsidRDefault="007A3D30">
      <w:r>
        <w:separator/>
      </w:r>
    </w:p>
  </w:endnote>
  <w:endnote w:type="continuationSeparator" w:id="0">
    <w:p w14:paraId="2A73DE58" w14:textId="77777777" w:rsidR="007A3D30" w:rsidRDefault="007A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3329694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E677CF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6F17" w14:textId="77777777" w:rsidR="007A3D30" w:rsidRDefault="007A3D30">
      <w:r>
        <w:separator/>
      </w:r>
    </w:p>
  </w:footnote>
  <w:footnote w:type="continuationSeparator" w:id="0">
    <w:p w14:paraId="3C483C2A" w14:textId="77777777" w:rsidR="007A3D30" w:rsidRDefault="007A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0BDAA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1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EB15514"/>
    <w:multiLevelType w:val="hybridMultilevel"/>
    <w:tmpl w:val="B456E4CA"/>
    <w:lvl w:ilvl="0" w:tplc="CE0E70DE">
      <w:start w:val="1"/>
      <w:numFmt w:val="decimal"/>
      <w:lvlText w:val="%1."/>
      <w:lvlJc w:val="left"/>
      <w:pPr>
        <w:ind w:left="4371" w:hanging="111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4341" w:hanging="360"/>
      </w:pPr>
    </w:lvl>
    <w:lvl w:ilvl="2" w:tplc="0402001B" w:tentative="1">
      <w:start w:val="1"/>
      <w:numFmt w:val="lowerRoman"/>
      <w:lvlText w:val="%3."/>
      <w:lvlJc w:val="right"/>
      <w:pPr>
        <w:ind w:left="5061" w:hanging="180"/>
      </w:pPr>
    </w:lvl>
    <w:lvl w:ilvl="3" w:tplc="0402000F" w:tentative="1">
      <w:start w:val="1"/>
      <w:numFmt w:val="decimal"/>
      <w:lvlText w:val="%4."/>
      <w:lvlJc w:val="left"/>
      <w:pPr>
        <w:ind w:left="5781" w:hanging="360"/>
      </w:pPr>
    </w:lvl>
    <w:lvl w:ilvl="4" w:tplc="04020019" w:tentative="1">
      <w:start w:val="1"/>
      <w:numFmt w:val="lowerLetter"/>
      <w:lvlText w:val="%5."/>
      <w:lvlJc w:val="left"/>
      <w:pPr>
        <w:ind w:left="6501" w:hanging="360"/>
      </w:pPr>
    </w:lvl>
    <w:lvl w:ilvl="5" w:tplc="0402001B" w:tentative="1">
      <w:start w:val="1"/>
      <w:numFmt w:val="lowerRoman"/>
      <w:lvlText w:val="%6."/>
      <w:lvlJc w:val="right"/>
      <w:pPr>
        <w:ind w:left="7221" w:hanging="180"/>
      </w:pPr>
    </w:lvl>
    <w:lvl w:ilvl="6" w:tplc="0402000F" w:tentative="1">
      <w:start w:val="1"/>
      <w:numFmt w:val="decimal"/>
      <w:lvlText w:val="%7."/>
      <w:lvlJc w:val="left"/>
      <w:pPr>
        <w:ind w:left="7941" w:hanging="360"/>
      </w:pPr>
    </w:lvl>
    <w:lvl w:ilvl="7" w:tplc="04020019" w:tentative="1">
      <w:start w:val="1"/>
      <w:numFmt w:val="lowerLetter"/>
      <w:lvlText w:val="%8."/>
      <w:lvlJc w:val="left"/>
      <w:pPr>
        <w:ind w:left="8661" w:hanging="360"/>
      </w:pPr>
    </w:lvl>
    <w:lvl w:ilvl="8" w:tplc="040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32270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23E0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0436"/>
    <w:rsid w:val="00195F4C"/>
    <w:rsid w:val="001A0778"/>
    <w:rsid w:val="001A4DE0"/>
    <w:rsid w:val="001B7EF1"/>
    <w:rsid w:val="001C51FE"/>
    <w:rsid w:val="001D0450"/>
    <w:rsid w:val="001D22B8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4115"/>
    <w:rsid w:val="00266CC5"/>
    <w:rsid w:val="0028035E"/>
    <w:rsid w:val="002855FD"/>
    <w:rsid w:val="0029038B"/>
    <w:rsid w:val="002945BE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17828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08F"/>
    <w:rsid w:val="00522543"/>
    <w:rsid w:val="00522C2C"/>
    <w:rsid w:val="00524543"/>
    <w:rsid w:val="00526CCA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06D1C"/>
    <w:rsid w:val="00614420"/>
    <w:rsid w:val="00627816"/>
    <w:rsid w:val="0063016B"/>
    <w:rsid w:val="006336B7"/>
    <w:rsid w:val="00642475"/>
    <w:rsid w:val="00643BBE"/>
    <w:rsid w:val="00644FF0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64F35"/>
    <w:rsid w:val="00770007"/>
    <w:rsid w:val="0078486E"/>
    <w:rsid w:val="00787821"/>
    <w:rsid w:val="007A26A9"/>
    <w:rsid w:val="007A3D30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23C4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2C17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17A3B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6F"/>
    <w:rsid w:val="00B301A8"/>
    <w:rsid w:val="00B369B8"/>
    <w:rsid w:val="00B44ABF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3C49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0A62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061BD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19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2025-10-29T09:26:00Z</cp:lastPrinted>
  <dcterms:created xsi:type="dcterms:W3CDTF">2025-10-30T13:29:00Z</dcterms:created>
  <dcterms:modified xsi:type="dcterms:W3CDTF">2025-10-30T13:29:00Z</dcterms:modified>
</cp:coreProperties>
</file>