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05F47" w14:textId="608648D3" w:rsidR="00683DAE" w:rsidRDefault="00683DAE">
      <w:pPr>
        <w:pStyle w:val="Title"/>
        <w:rPr>
          <w:noProof/>
          <w:lang w:val="bg-BG"/>
        </w:rPr>
      </w:pPr>
    </w:p>
    <w:p w14:paraId="3BCFCF5D" w14:textId="77777777" w:rsidR="008C32E4" w:rsidRDefault="008C32E4">
      <w:pPr>
        <w:pStyle w:val="Title"/>
        <w:rPr>
          <w:rFonts w:ascii="Times New Roman" w:hAnsi="Times New Roman"/>
          <w:lang w:val="bg-BG"/>
        </w:rPr>
      </w:pPr>
    </w:p>
    <w:p w14:paraId="2300050F" w14:textId="77777777" w:rsidR="00125A47" w:rsidRDefault="00125A47">
      <w:pPr>
        <w:pStyle w:val="Title"/>
        <w:rPr>
          <w:rFonts w:ascii="Times New Roman" w:hAnsi="Times New Roman"/>
          <w:lang w:val="bg-BG"/>
        </w:rPr>
      </w:pPr>
    </w:p>
    <w:p w14:paraId="6241E121" w14:textId="77777777" w:rsidR="00125A47" w:rsidRDefault="00125A47">
      <w:pPr>
        <w:pStyle w:val="Title"/>
        <w:rPr>
          <w:rFonts w:ascii="Times New Roman" w:hAnsi="Times New Roman"/>
          <w:lang w:val="bg-BG"/>
        </w:rPr>
      </w:pPr>
    </w:p>
    <w:p w14:paraId="3E73697A" w14:textId="77777777" w:rsidR="00125A47" w:rsidRPr="00951281" w:rsidRDefault="00125A47">
      <w:pPr>
        <w:pStyle w:val="Title"/>
        <w:rPr>
          <w:rFonts w:ascii="Times New Roman" w:hAnsi="Times New Roman"/>
          <w:lang w:val="bg-BG"/>
        </w:rPr>
      </w:pPr>
    </w:p>
    <w:p w14:paraId="6E13E08F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B9ACFE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4D259D04" w14:textId="7CC10E1E" w:rsidR="0069784B" w:rsidRPr="00AF29C1" w:rsidRDefault="00507C25" w:rsidP="00D36EA5">
      <w:pPr>
        <w:jc w:val="right"/>
        <w:rPr>
          <w:rFonts w:ascii="Arial" w:hAnsi="Arial"/>
          <w:b/>
          <w:szCs w:val="24"/>
          <w:lang w:val="bg-BG"/>
        </w:rPr>
      </w:pPr>
      <w:r w:rsidRPr="00507C25">
        <w:rPr>
          <w:rFonts w:ascii="Arial" w:hAnsi="Arial" w:cs="Arial"/>
          <w:b/>
          <w:szCs w:val="24"/>
          <w:lang w:val="bg-BG"/>
        </w:rPr>
        <w:t>Препис</w:t>
      </w:r>
    </w:p>
    <w:p w14:paraId="370577B9" w14:textId="77777777" w:rsidR="00E22D77" w:rsidRPr="001A1330" w:rsidRDefault="00E22D77">
      <w:pPr>
        <w:jc w:val="center"/>
        <w:rPr>
          <w:rFonts w:ascii="Times New Roman" w:hAnsi="Times New Roman"/>
          <w:szCs w:val="24"/>
          <w:lang w:val="bg-BG"/>
        </w:rPr>
      </w:pPr>
    </w:p>
    <w:p w14:paraId="67CEC2CE" w14:textId="77777777" w:rsidR="00AA1C46" w:rsidRDefault="00AA1C46">
      <w:pPr>
        <w:jc w:val="center"/>
        <w:rPr>
          <w:rFonts w:ascii="Times New Roman" w:hAnsi="Times New Roman"/>
          <w:szCs w:val="24"/>
          <w:lang w:val="en-US"/>
        </w:rPr>
      </w:pPr>
    </w:p>
    <w:p w14:paraId="783C8B86" w14:textId="77777777" w:rsidR="001A1330" w:rsidRPr="001A1330" w:rsidRDefault="001A1330">
      <w:pPr>
        <w:jc w:val="center"/>
        <w:rPr>
          <w:rFonts w:ascii="Times New Roman" w:hAnsi="Times New Roman"/>
          <w:szCs w:val="24"/>
          <w:lang w:val="en-US"/>
        </w:rPr>
      </w:pPr>
    </w:p>
    <w:p w14:paraId="0214476F" w14:textId="6B73AB3D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507C25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219</w:t>
      </w:r>
    </w:p>
    <w:p w14:paraId="5F0524B2" w14:textId="77777777" w:rsidR="0069784B" w:rsidRPr="001A1330" w:rsidRDefault="0069784B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635DA36C" w14:textId="6077BB89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507C25">
        <w:rPr>
          <w:rFonts w:ascii="Times New Roman" w:hAnsi="Times New Roman"/>
          <w:b/>
          <w:sz w:val="30"/>
          <w:szCs w:val="30"/>
          <w:lang w:val="bg-BG"/>
        </w:rPr>
        <w:t>22 октомври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A2A3C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A534027" w14:textId="77777777" w:rsidR="00D36324" w:rsidRPr="00951281" w:rsidRDefault="00D36324" w:rsidP="00102493">
      <w:pPr>
        <w:jc w:val="center"/>
        <w:rPr>
          <w:rFonts w:ascii="Times New Roman" w:hAnsi="Times New Roman"/>
          <w:b/>
          <w:lang w:val="bg-BG"/>
        </w:rPr>
      </w:pPr>
    </w:p>
    <w:p w14:paraId="06D0CA73" w14:textId="77777777" w:rsidR="005866D4" w:rsidRPr="00951281" w:rsidRDefault="005866D4" w:rsidP="00102493">
      <w:pPr>
        <w:jc w:val="center"/>
        <w:rPr>
          <w:rFonts w:ascii="Times New Roman" w:hAnsi="Times New Roman"/>
          <w:b/>
          <w:lang w:val="bg-BG"/>
        </w:rPr>
      </w:pPr>
    </w:p>
    <w:p w14:paraId="12F34CAF" w14:textId="4851BFF6" w:rsidR="0069784B" w:rsidRPr="00822185" w:rsidRDefault="008A1546" w:rsidP="00CC0CC0">
      <w:pPr>
        <w:tabs>
          <w:tab w:val="left" w:pos="7230"/>
          <w:tab w:val="left" w:pos="7797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E5261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="00951281" w:rsidRPr="0082218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изменение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допълнение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Тарифата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таксите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които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се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събират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Комисията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регулиране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съобщенията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Закона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електронните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съобщения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приета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Постановление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 374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Министерския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 2011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>. (</w:t>
      </w:r>
      <w:proofErr w:type="spellStart"/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>o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бн</w:t>
      </w:r>
      <w:proofErr w:type="spellEnd"/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E35EE0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ДВ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. 107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 2011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9D3EA7">
        <w:rPr>
          <w:rFonts w:ascii="Arial" w:hAnsi="Arial" w:cs="Arial"/>
          <w:b/>
          <w:smallCaps/>
          <w:sz w:val="28"/>
          <w:szCs w:val="28"/>
          <w:lang w:val="bg-BG"/>
        </w:rPr>
        <w:t>;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изм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доп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>.</w:t>
      </w:r>
      <w:r w:rsidR="009D3EA7"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. 103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 2012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. 27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 2014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. 27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 2015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. 7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 2016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. 3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 2017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. 70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 2018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. 30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 2020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. 30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 2023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. 84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 xml:space="preserve"> 2024 </w:t>
      </w:r>
      <w:r w:rsidR="009D3EA7" w:rsidRPr="009D3EA7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9D3EA7" w:rsidRPr="009D3EA7">
        <w:rPr>
          <w:rFonts w:ascii="Arial" w:hAnsi="Arial" w:cs="Arial"/>
          <w:b/>
          <w:smallCaps/>
          <w:sz w:val="28"/>
          <w:szCs w:val="28"/>
          <w:lang w:val="bg-BG"/>
        </w:rPr>
        <w:t>.)</w:t>
      </w:r>
    </w:p>
    <w:p w14:paraId="1AD1A42D" w14:textId="77777777" w:rsidR="00E22D77" w:rsidRPr="004A3C00" w:rsidRDefault="00E22D77" w:rsidP="00E22D77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77941A93" w14:textId="77777777" w:rsidR="00E22D77" w:rsidRPr="004A3C00" w:rsidRDefault="00E22D77" w:rsidP="00E22D77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07CC7D81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4AF77A54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131CD8C3" w14:textId="77777777" w:rsidR="0069784B" w:rsidRPr="004A3C00" w:rsidRDefault="0069784B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4B46810" w14:textId="77777777" w:rsidR="00D706BF" w:rsidRPr="004A3C00" w:rsidRDefault="00D706BF" w:rsidP="00CB6660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3C2FCCEA" w14:textId="776BD350" w:rsidR="00E35EE0" w:rsidRPr="00E35EE0" w:rsidRDefault="00E35EE0" w:rsidP="00E35EE0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E35EE0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§ 1. </w:t>
      </w:r>
      <w:r w:rsidRPr="00E35EE0">
        <w:rPr>
          <w:rFonts w:ascii="Arial" w:hAnsi="Arial" w:cs="Arial"/>
          <w:color w:val="000000"/>
          <w:sz w:val="28"/>
          <w:szCs w:val="28"/>
          <w:lang w:val="bg-BG"/>
        </w:rPr>
        <w:t xml:space="preserve">В чл. 1 </w:t>
      </w:r>
      <w:r w:rsidRPr="00E35EE0">
        <w:rPr>
          <w:rFonts w:ascii="Arial" w:eastAsia="Calibri" w:hAnsi="Arial" w:cs="Arial"/>
          <w:sz w:val="28"/>
          <w:szCs w:val="28"/>
          <w:lang w:val="bg-BG" w:eastAsia="bg-BG"/>
        </w:rPr>
        <w:t>т. 2 се изменя така:</w:t>
      </w:r>
    </w:p>
    <w:p w14:paraId="10D507AD" w14:textId="77E61BE6" w:rsidR="00E35EE0" w:rsidRPr="00E35EE0" w:rsidRDefault="00E35EE0" w:rsidP="00E35EE0">
      <w:pPr>
        <w:autoSpaceDE w:val="0"/>
        <w:autoSpaceDN w:val="0"/>
        <w:spacing w:before="120" w:line="288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 w:eastAsia="bg-BG"/>
        </w:rPr>
      </w:pPr>
      <w:bookmarkStart w:id="0" w:name="_Hlk211959725"/>
      <w:r w:rsidRPr="00E35EE0">
        <w:rPr>
          <w:rFonts w:ascii="Arial" w:eastAsia="Calibri" w:hAnsi="Arial" w:cs="Arial"/>
          <w:sz w:val="28"/>
          <w:szCs w:val="28"/>
          <w:lang w:val="bg-BG" w:eastAsia="bg-BG"/>
        </w:rPr>
        <w:t>„</w:t>
      </w:r>
      <w:bookmarkEnd w:id="0"/>
      <w:r w:rsidRPr="00E35EE0">
        <w:rPr>
          <w:rFonts w:ascii="Arial" w:eastAsia="Calibri" w:hAnsi="Arial" w:cs="Arial"/>
          <w:sz w:val="28"/>
          <w:szCs w:val="28"/>
          <w:lang w:val="bg-BG" w:eastAsia="bg-BG"/>
        </w:rPr>
        <w:t>2. според броя на регистрираните жители съгласно данните от последното официално преброяване на населението, извършено от Националния статистически институт</w:t>
      </w:r>
      <w:r w:rsidR="00E72DEE">
        <w:rPr>
          <w:rFonts w:ascii="Arial" w:eastAsia="Calibri" w:hAnsi="Arial" w:cs="Arial"/>
          <w:sz w:val="28"/>
          <w:szCs w:val="28"/>
          <w:lang w:val="bg-BG" w:eastAsia="bg-BG"/>
        </w:rPr>
        <w:t>.</w:t>
      </w:r>
      <w:r w:rsidRPr="00E35EE0">
        <w:rPr>
          <w:rFonts w:ascii="Arial" w:eastAsia="Calibri" w:hAnsi="Arial" w:cs="Arial"/>
          <w:sz w:val="28"/>
          <w:szCs w:val="28"/>
          <w:lang w:val="bg-BG" w:eastAsia="bg-BG"/>
        </w:rPr>
        <w:t>“</w:t>
      </w:r>
    </w:p>
    <w:p w14:paraId="56CAE099" w14:textId="77777777" w:rsidR="006D50D4" w:rsidRDefault="006D50D4" w:rsidP="00E35EE0">
      <w:pPr>
        <w:spacing w:before="120" w:line="288" w:lineRule="auto"/>
        <w:ind w:left="10" w:firstLine="1134"/>
        <w:jc w:val="both"/>
        <w:rPr>
          <w:rFonts w:ascii="Arial" w:hAnsi="Arial" w:cs="Arial"/>
          <w:b/>
          <w:bCs/>
          <w:color w:val="000000"/>
          <w:sz w:val="28"/>
          <w:szCs w:val="28"/>
          <w:lang w:val="bg-BG"/>
        </w:rPr>
      </w:pPr>
    </w:p>
    <w:p w14:paraId="6912AF0C" w14:textId="6FEC4974" w:rsidR="00E35EE0" w:rsidRPr="00E35EE0" w:rsidRDefault="00E35EE0" w:rsidP="00E35EE0">
      <w:pPr>
        <w:spacing w:before="120" w:line="288" w:lineRule="auto"/>
        <w:ind w:left="10"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E35EE0">
        <w:rPr>
          <w:rFonts w:ascii="Arial" w:hAnsi="Arial" w:cs="Arial"/>
          <w:b/>
          <w:bCs/>
          <w:color w:val="000000"/>
          <w:sz w:val="28"/>
          <w:szCs w:val="28"/>
          <w:lang w:val="bg-BG"/>
        </w:rPr>
        <w:t xml:space="preserve">§ 2. </w:t>
      </w:r>
      <w:r w:rsidRPr="00E35EE0">
        <w:rPr>
          <w:rFonts w:ascii="Arial" w:hAnsi="Arial" w:cs="Arial"/>
          <w:bCs/>
          <w:color w:val="000000"/>
          <w:sz w:val="28"/>
          <w:szCs w:val="28"/>
          <w:lang w:val="bg-BG"/>
        </w:rPr>
        <w:t>В</w:t>
      </w:r>
      <w:r w:rsidRPr="00E35EE0">
        <w:rPr>
          <w:rFonts w:ascii="Arial" w:hAnsi="Arial" w:cs="Arial"/>
          <w:b/>
          <w:bCs/>
          <w:color w:val="000000"/>
          <w:sz w:val="28"/>
          <w:szCs w:val="28"/>
          <w:lang w:val="bg-BG"/>
        </w:rPr>
        <w:t xml:space="preserve"> </w:t>
      </w:r>
      <w:r w:rsidRPr="00E35EE0">
        <w:rPr>
          <w:rFonts w:ascii="Arial" w:hAnsi="Arial" w:cs="Arial"/>
          <w:bCs/>
          <w:sz w:val="28"/>
          <w:szCs w:val="28"/>
          <w:lang w:val="bg-BG"/>
        </w:rPr>
        <w:t>ч</w:t>
      </w:r>
      <w:r w:rsidRPr="00E35EE0">
        <w:rPr>
          <w:rFonts w:ascii="Arial" w:hAnsi="Arial" w:cs="Arial"/>
          <w:bCs/>
          <w:sz w:val="28"/>
          <w:szCs w:val="28"/>
          <w:lang w:val="ru-RU"/>
        </w:rPr>
        <w:t>л</w:t>
      </w:r>
      <w:r w:rsidRPr="00E35EE0">
        <w:rPr>
          <w:rFonts w:ascii="Arial" w:hAnsi="Arial" w:cs="Arial"/>
          <w:bCs/>
          <w:sz w:val="28"/>
          <w:szCs w:val="28"/>
          <w:lang w:val="bg-BG"/>
        </w:rPr>
        <w:t>.</w:t>
      </w:r>
      <w:r w:rsidRPr="00E35EE0">
        <w:rPr>
          <w:rFonts w:ascii="Arial" w:hAnsi="Arial" w:cs="Arial"/>
          <w:bCs/>
          <w:sz w:val="28"/>
          <w:szCs w:val="28"/>
          <w:lang w:val="ru-RU"/>
        </w:rPr>
        <w:t xml:space="preserve"> </w:t>
      </w:r>
      <w:r w:rsidRPr="00E35EE0">
        <w:rPr>
          <w:rFonts w:ascii="Arial" w:hAnsi="Arial" w:cs="Arial"/>
          <w:bCs/>
          <w:sz w:val="28"/>
          <w:szCs w:val="28"/>
          <w:lang w:val="bg-BG"/>
        </w:rPr>
        <w:t>2 се правят следните изменения и допълнения:</w:t>
      </w:r>
    </w:p>
    <w:p w14:paraId="0CD25813" w14:textId="4DC5AC00" w:rsidR="00E35EE0" w:rsidRPr="007B088C" w:rsidRDefault="00E35EE0" w:rsidP="007B088C">
      <w:pPr>
        <w:pStyle w:val="ListParagraph"/>
        <w:numPr>
          <w:ilvl w:val="0"/>
          <w:numId w:val="17"/>
        </w:numPr>
        <w:spacing w:before="120" w:line="288" w:lineRule="auto"/>
        <w:rPr>
          <w:rFonts w:ascii="Arial" w:hAnsi="Arial" w:cs="Arial"/>
          <w:iCs/>
          <w:sz w:val="28"/>
          <w:szCs w:val="28"/>
          <w:lang w:val="ru-RU" w:eastAsia="bg-BG"/>
        </w:rPr>
      </w:pPr>
      <w:r w:rsidRPr="007B088C">
        <w:rPr>
          <w:rFonts w:ascii="Arial" w:hAnsi="Arial" w:cs="Arial"/>
          <w:bCs/>
          <w:sz w:val="28"/>
          <w:szCs w:val="28"/>
          <w:lang w:val="bg-BG"/>
        </w:rPr>
        <w:t xml:space="preserve">В ал. 1 </w:t>
      </w:r>
      <w:r w:rsidRPr="00C548D3">
        <w:rPr>
          <w:rFonts w:ascii="Arial" w:hAnsi="Arial" w:cs="Arial"/>
          <w:bCs/>
          <w:sz w:val="28"/>
          <w:szCs w:val="28"/>
          <w:lang w:val="bg-BG"/>
        </w:rPr>
        <w:t>т</w:t>
      </w:r>
      <w:r w:rsidRPr="00C548D3">
        <w:rPr>
          <w:rFonts w:ascii="Arial" w:hAnsi="Arial" w:cs="Arial"/>
          <w:iCs/>
          <w:sz w:val="28"/>
          <w:szCs w:val="28"/>
          <w:lang w:val="bg-BG" w:eastAsia="bg-BG"/>
        </w:rPr>
        <w:t>аблицата</w:t>
      </w:r>
      <w:r w:rsidRPr="007B088C">
        <w:rPr>
          <w:rFonts w:ascii="Arial" w:hAnsi="Arial" w:cs="Arial"/>
          <w:iCs/>
          <w:sz w:val="28"/>
          <w:szCs w:val="28"/>
          <w:lang w:val="ru-RU" w:eastAsia="bg-BG"/>
        </w:rPr>
        <w:t xml:space="preserve"> се изменя</w:t>
      </w:r>
      <w:r w:rsidRPr="007B088C">
        <w:rPr>
          <w:rFonts w:ascii="Arial" w:hAnsi="Arial" w:cs="Arial"/>
          <w:iCs/>
          <w:sz w:val="28"/>
          <w:szCs w:val="28"/>
          <w:lang w:val="bg-BG" w:eastAsia="bg-BG"/>
        </w:rPr>
        <w:t xml:space="preserve"> така</w:t>
      </w:r>
      <w:r w:rsidRPr="007B088C">
        <w:rPr>
          <w:rFonts w:ascii="Arial" w:hAnsi="Arial" w:cs="Arial"/>
          <w:iCs/>
          <w:sz w:val="28"/>
          <w:szCs w:val="28"/>
          <w:lang w:val="ru-RU" w:eastAsia="bg-BG"/>
        </w:rPr>
        <w:t>:</w:t>
      </w:r>
    </w:p>
    <w:p w14:paraId="01A4EB2B" w14:textId="4A0F4255" w:rsidR="007B088C" w:rsidRPr="007B088C" w:rsidRDefault="007B088C" w:rsidP="007B088C">
      <w:pPr>
        <w:pStyle w:val="ListParagraph"/>
        <w:spacing w:before="120" w:line="288" w:lineRule="auto"/>
        <w:ind w:left="0" w:firstLine="0"/>
        <w:rPr>
          <w:rFonts w:ascii="Arial" w:hAnsi="Arial" w:cs="Arial"/>
          <w:iCs/>
          <w:sz w:val="28"/>
          <w:szCs w:val="28"/>
          <w:lang w:val="ru-RU" w:eastAsia="bg-BG"/>
        </w:rPr>
      </w:pPr>
      <w:r w:rsidRPr="00E35EE0">
        <w:rPr>
          <w:rFonts w:ascii="Arial" w:hAnsi="Arial" w:cs="Arial"/>
          <w:bCs/>
          <w:sz w:val="28"/>
          <w:szCs w:val="28"/>
          <w:lang w:val="ru-RU"/>
        </w:rPr>
        <w:t>„</w:t>
      </w:r>
    </w:p>
    <w:tbl>
      <w:tblPr>
        <w:tblW w:w="906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7478"/>
        <w:gridCol w:w="1012"/>
      </w:tblGrid>
      <w:tr w:rsidR="00E35EE0" w:rsidRPr="00E35EE0" w14:paraId="64807490" w14:textId="77777777" w:rsidTr="007655BE">
        <w:trPr>
          <w:tblHeader/>
          <w:jc w:val="center"/>
        </w:trPr>
        <w:tc>
          <w:tcPr>
            <w:tcW w:w="5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407D87DF" w14:textId="128B7674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lastRenderedPageBreak/>
              <w:t>№</w:t>
            </w:r>
          </w:p>
        </w:tc>
        <w:tc>
          <w:tcPr>
            <w:tcW w:w="74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2AD24536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Вид</w:t>
            </w:r>
            <w:proofErr w:type="spellEnd"/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 xml:space="preserve"> </w:t>
            </w: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мрежа</w:t>
            </w:r>
            <w:proofErr w:type="spellEnd"/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5FB6023B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Такса</w:t>
            </w:r>
            <w:proofErr w:type="spellEnd"/>
          </w:p>
        </w:tc>
      </w:tr>
      <w:tr w:rsidR="00E35EE0" w:rsidRPr="00E35EE0" w14:paraId="29FD5E9A" w14:textId="77777777" w:rsidTr="007655BE">
        <w:trPr>
          <w:tblHeader/>
          <w:jc w:val="center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2F049E11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по</w:t>
            </w:r>
            <w:proofErr w:type="spellEnd"/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 xml:space="preserve"> </w:t>
            </w: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ред</w:t>
            </w:r>
            <w:proofErr w:type="spellEnd"/>
          </w:p>
        </w:tc>
        <w:tc>
          <w:tcPr>
            <w:tcW w:w="7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5F30BF47" w14:textId="77777777" w:rsidR="00E35EE0" w:rsidRPr="00E35EE0" w:rsidRDefault="00E35EE0" w:rsidP="00E35EE0">
            <w:pPr>
              <w:autoSpaceDE w:val="0"/>
              <w:ind w:left="10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26DD1C" w14:textId="77777777" w:rsidR="00E35EE0" w:rsidRPr="00E35EE0" w:rsidRDefault="00E35EE0" w:rsidP="00E35EE0">
            <w:pPr>
              <w:autoSpaceDE w:val="0"/>
              <w:ind w:left="10" w:right="-12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 xml:space="preserve">(в </w:t>
            </w: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евро</w:t>
            </w:r>
            <w:proofErr w:type="spellEnd"/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)</w:t>
            </w:r>
          </w:p>
        </w:tc>
      </w:tr>
      <w:tr w:rsidR="00E35EE0" w:rsidRPr="00E35EE0" w14:paraId="12F8AA67" w14:textId="77777777" w:rsidTr="007655BE">
        <w:trPr>
          <w:jc w:val="center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78231548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1.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74F4551A" w14:textId="77777777" w:rsidR="00E35EE0" w:rsidRPr="00E35EE0" w:rsidRDefault="00E35EE0" w:rsidP="00E35EE0">
            <w:pPr>
              <w:autoSpaceDE w:val="0"/>
              <w:ind w:left="10" w:right="111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Електронни съобщителни мрежи от радиослужба радиоразпръскване за: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71C0A7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ru-RU" w:eastAsia="bg-BG"/>
              </w:rPr>
            </w:pPr>
          </w:p>
        </w:tc>
      </w:tr>
      <w:tr w:rsidR="00E35EE0" w:rsidRPr="00E35EE0" w14:paraId="1212B38B" w14:textId="77777777" w:rsidTr="007655BE">
        <w:trPr>
          <w:jc w:val="center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68ADDBD3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1.1.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70D72682" w14:textId="77777777" w:rsidR="00E35EE0" w:rsidRPr="00E35EE0" w:rsidRDefault="00E35EE0" w:rsidP="00E35EE0">
            <w:pPr>
              <w:autoSpaceDE w:val="0"/>
              <w:ind w:left="10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(отм. – ДВ, бр. 27 от 2015 г., в сила от 1.01.2015 г.)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ED48E8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ru-RU" w:eastAsia="bg-BG"/>
              </w:rPr>
            </w:pPr>
          </w:p>
        </w:tc>
      </w:tr>
      <w:tr w:rsidR="00E35EE0" w:rsidRPr="00E35EE0" w14:paraId="3EF0C371" w14:textId="77777777" w:rsidTr="007655BE">
        <w:trPr>
          <w:jc w:val="center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727E8501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1.2.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7AC16953" w14:textId="77777777" w:rsidR="00E35EE0" w:rsidRPr="00E35EE0" w:rsidRDefault="00E35EE0" w:rsidP="00E35EE0">
            <w:pPr>
              <w:autoSpaceDE w:val="0"/>
              <w:ind w:left="10" w:right="111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наземно цифрово радиоразпръскване в обхват 470-694 </w:t>
            </w: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MHz</w:t>
            </w:r>
            <w:proofErr w:type="spellEnd"/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– за всяка едночестотна мрежа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F29FFE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3 067,75</w:t>
            </w:r>
          </w:p>
        </w:tc>
      </w:tr>
      <w:tr w:rsidR="00E35EE0" w:rsidRPr="00E35EE0" w14:paraId="79D30255" w14:textId="77777777" w:rsidTr="007655BE">
        <w:trPr>
          <w:jc w:val="center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35869CAB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1.3.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08352511" w14:textId="77777777" w:rsidR="00E35EE0" w:rsidRPr="00E35EE0" w:rsidRDefault="00E35EE0" w:rsidP="00E35EE0">
            <w:pPr>
              <w:autoSpaceDE w:val="0"/>
              <w:ind w:left="10" w:right="111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наземно аналогово радиоразпръскване в УКВ обхвата –за всяка станция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DBA196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ru-RU" w:eastAsia="bg-BG"/>
              </w:rPr>
              <w:t xml:space="preserve">  </w:t>
            </w: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255,65</w:t>
            </w:r>
          </w:p>
        </w:tc>
      </w:tr>
      <w:tr w:rsidR="00E35EE0" w:rsidRPr="00E35EE0" w14:paraId="15435583" w14:textId="77777777" w:rsidTr="007655BE">
        <w:trPr>
          <w:jc w:val="center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2F0D670C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1.4.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30370E0D" w14:textId="77777777" w:rsidR="00E35EE0" w:rsidRPr="00E35EE0" w:rsidRDefault="00E35EE0" w:rsidP="00E35EE0">
            <w:pPr>
              <w:autoSpaceDE w:val="0"/>
              <w:ind w:left="10" w:right="111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наземно цифрово радиоразпръскване в обхват 174-230 </w:t>
            </w: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MHz</w:t>
            </w:r>
            <w:proofErr w:type="spellEnd"/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– за всяка едночестотна мрежа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22E8A1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2 812,11</w:t>
            </w:r>
          </w:p>
        </w:tc>
      </w:tr>
      <w:tr w:rsidR="00E35EE0" w:rsidRPr="00E35EE0" w14:paraId="01449FBE" w14:textId="77777777" w:rsidTr="007655BE">
        <w:trPr>
          <w:jc w:val="center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53344114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1.5.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16B188D7" w14:textId="77777777" w:rsidR="00E35EE0" w:rsidRPr="00E35EE0" w:rsidRDefault="00E35EE0" w:rsidP="00E35EE0">
            <w:pPr>
              <w:autoSpaceDE w:val="0"/>
              <w:ind w:left="10" w:right="111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наземно аналогово радиоразпръскване в обхватите на дълги, средни и къси вълни – за всяка станция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DB5B26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ru-RU" w:eastAsia="bg-BG"/>
              </w:rPr>
              <w:t xml:space="preserve">  </w:t>
            </w: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766,94</w:t>
            </w:r>
          </w:p>
        </w:tc>
      </w:tr>
      <w:tr w:rsidR="00E35EE0" w:rsidRPr="00E35EE0" w14:paraId="271FF3B6" w14:textId="77777777" w:rsidTr="007655BE">
        <w:trPr>
          <w:jc w:val="center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40B0F4D2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1.6.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5FACE9FD" w14:textId="77777777" w:rsidR="00E35EE0" w:rsidRPr="00E35EE0" w:rsidRDefault="00E35EE0" w:rsidP="00E35EE0">
            <w:pPr>
              <w:autoSpaceDE w:val="0"/>
              <w:ind w:left="10" w:right="111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 наземно цифрово радиоразпръскване, в обхватите на дълги, средни и къси вълни – за всяка станция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998214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1 533,88</w:t>
            </w:r>
          </w:p>
        </w:tc>
      </w:tr>
      <w:tr w:rsidR="00E35EE0" w:rsidRPr="00E35EE0" w14:paraId="18D34522" w14:textId="77777777" w:rsidTr="007655BE">
        <w:trPr>
          <w:trHeight w:val="38"/>
          <w:jc w:val="center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0FD55AAC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2.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07042BE4" w14:textId="77777777" w:rsidR="00E35EE0" w:rsidRPr="00E35EE0" w:rsidRDefault="00E35EE0" w:rsidP="00E35EE0">
            <w:pPr>
              <w:autoSpaceDE w:val="0"/>
              <w:ind w:left="10" w:right="111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Електронни съобщителни мрежи от подвижна радиослужба за собствени нужди за всеки </w:t>
            </w: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симплексен</w:t>
            </w:r>
            <w:proofErr w:type="spellEnd"/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радиоканал в зона на обслужване с максимален размер: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146E2B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ru-RU" w:eastAsia="bg-BG"/>
              </w:rPr>
            </w:pPr>
          </w:p>
        </w:tc>
      </w:tr>
      <w:tr w:rsidR="00E35EE0" w:rsidRPr="00E35EE0" w14:paraId="22B232DC" w14:textId="77777777" w:rsidTr="007655BE">
        <w:trPr>
          <w:trHeight w:val="350"/>
          <w:jc w:val="center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7C0FF733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2.1.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0B8B552B" w14:textId="77777777" w:rsidR="00E35EE0" w:rsidRPr="00E35EE0" w:rsidRDefault="00E35EE0" w:rsidP="00E35EE0">
            <w:pPr>
              <w:autoSpaceDE w:val="0"/>
              <w:ind w:left="10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до 2 км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4F0CFD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E35EE0">
              <w:rPr>
                <w:rFonts w:ascii="Times New Roman" w:hAnsi="Times New Roman"/>
                <w:color w:val="000000"/>
                <w:szCs w:val="22"/>
                <w:lang w:val="en-US"/>
              </w:rPr>
              <w:t xml:space="preserve">  </w:t>
            </w: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102,26</w:t>
            </w:r>
          </w:p>
        </w:tc>
      </w:tr>
      <w:tr w:rsidR="00E35EE0" w:rsidRPr="00E35EE0" w14:paraId="1755A1F3" w14:textId="77777777" w:rsidTr="007655BE">
        <w:trPr>
          <w:jc w:val="center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2955D998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2.2.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5D89747C" w14:textId="77777777" w:rsidR="00E35EE0" w:rsidRPr="00E35EE0" w:rsidRDefault="00E35EE0" w:rsidP="00E35EE0">
            <w:pPr>
              <w:autoSpaceDE w:val="0"/>
              <w:ind w:left="10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до 20 км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4691D5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 204,52</w:t>
            </w:r>
          </w:p>
        </w:tc>
      </w:tr>
      <w:tr w:rsidR="00E35EE0" w:rsidRPr="00E35EE0" w14:paraId="2F42FC8B" w14:textId="77777777" w:rsidTr="007655BE">
        <w:trPr>
          <w:jc w:val="center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4B32ADA2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2.3.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723C0F31" w14:textId="77777777" w:rsidR="00E35EE0" w:rsidRPr="00E35EE0" w:rsidRDefault="00E35EE0" w:rsidP="00E35EE0">
            <w:pPr>
              <w:autoSpaceDE w:val="0"/>
              <w:ind w:left="10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до 50 км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1FC7DC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 255,65</w:t>
            </w:r>
          </w:p>
        </w:tc>
      </w:tr>
      <w:tr w:rsidR="00E35EE0" w:rsidRPr="00E35EE0" w14:paraId="56677E3A" w14:textId="77777777" w:rsidTr="007655BE">
        <w:trPr>
          <w:jc w:val="center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37DF2E1F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2.4.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07F93BFF" w14:textId="77777777" w:rsidR="00E35EE0" w:rsidRPr="00E35EE0" w:rsidRDefault="00E35EE0" w:rsidP="00E35EE0">
            <w:pPr>
              <w:autoSpaceDE w:val="0"/>
              <w:ind w:left="10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до 120 км поне за една радиостанция на надморска височина над 1000 м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7F6C37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 357,90</w:t>
            </w:r>
          </w:p>
        </w:tc>
      </w:tr>
      <w:tr w:rsidR="00E35EE0" w:rsidRPr="00E35EE0" w14:paraId="7B91B632" w14:textId="77777777" w:rsidTr="007655BE">
        <w:trPr>
          <w:jc w:val="center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5B6267D6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2.5.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693664BE" w14:textId="77777777" w:rsidR="00E35EE0" w:rsidRPr="00E35EE0" w:rsidRDefault="00E35EE0" w:rsidP="00E35EE0">
            <w:pPr>
              <w:autoSpaceDE w:val="0"/>
              <w:ind w:left="10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 национален обхват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C3AB5B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 971,45</w:t>
            </w:r>
          </w:p>
        </w:tc>
      </w:tr>
      <w:tr w:rsidR="00E35EE0" w:rsidRPr="00E35EE0" w14:paraId="1C7BD3E2" w14:textId="77777777" w:rsidTr="007655BE">
        <w:trPr>
          <w:jc w:val="center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20078AD6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3.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5C65F228" w14:textId="20A51A52" w:rsidR="00E35EE0" w:rsidRPr="00E35EE0" w:rsidRDefault="00C548D3" w:rsidP="00E35EE0">
            <w:pPr>
              <w:autoSpaceDE w:val="0"/>
              <w:ind w:left="10" w:right="111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</w:t>
            </w:r>
            <w:r w:rsidR="00E35EE0"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лектронни съобщителни мрежи от спътникови радиослужби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07CE22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</w:p>
        </w:tc>
      </w:tr>
      <w:tr w:rsidR="00E35EE0" w:rsidRPr="00E35EE0" w14:paraId="43970BC6" w14:textId="77777777" w:rsidTr="007655BE">
        <w:trPr>
          <w:jc w:val="center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557C3D4C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3.1.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1A486F4B" w14:textId="77777777" w:rsidR="00E35EE0" w:rsidRPr="00E35EE0" w:rsidRDefault="00E35EE0" w:rsidP="00E35EE0">
            <w:pPr>
              <w:autoSpaceDE w:val="0"/>
              <w:ind w:left="10" w:right="111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за всяка земна станция, свързваща се с геостационарни спътникови системи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E24C30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 409,03</w:t>
            </w:r>
          </w:p>
          <w:p w14:paraId="6F91B343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</w:p>
        </w:tc>
      </w:tr>
      <w:tr w:rsidR="00E35EE0" w:rsidRPr="00E35EE0" w14:paraId="1DD0672C" w14:textId="77777777" w:rsidTr="007655BE">
        <w:trPr>
          <w:jc w:val="center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14AB7D47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3.2.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11F1D82D" w14:textId="77777777" w:rsidR="00E35EE0" w:rsidRPr="00E35EE0" w:rsidRDefault="00E35EE0" w:rsidP="00E35EE0">
            <w:pPr>
              <w:autoSpaceDE w:val="0"/>
              <w:ind w:left="10" w:right="111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за всяка земна станция, свързваща се с негеостационарни спътникови системи, състояща се от една или повече антени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5FEDF7D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 409,03</w:t>
            </w:r>
          </w:p>
        </w:tc>
      </w:tr>
      <w:tr w:rsidR="00E35EE0" w:rsidRPr="00E35EE0" w14:paraId="175B5055" w14:textId="77777777" w:rsidTr="007655BE">
        <w:trPr>
          <w:jc w:val="center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5F12D5A1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3.3.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709A68BD" w14:textId="77777777" w:rsidR="00E35EE0" w:rsidRPr="00E35EE0" w:rsidRDefault="00E35EE0" w:rsidP="00E35EE0">
            <w:pPr>
              <w:autoSpaceDE w:val="0"/>
              <w:ind w:left="10" w:right="111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(отм. – ДВ, бр. 30 от 2020 г., в сила от 1.01.2021 г.)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B10009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</w:p>
        </w:tc>
      </w:tr>
      <w:tr w:rsidR="00E35EE0" w:rsidRPr="00E35EE0" w14:paraId="112DB6AC" w14:textId="77777777" w:rsidTr="007655BE">
        <w:trPr>
          <w:jc w:val="center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2525987C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4.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2E578B17" w14:textId="51C94C4D" w:rsidR="00E35EE0" w:rsidRPr="00E35EE0" w:rsidRDefault="00E35EE0" w:rsidP="00E35EE0">
            <w:pPr>
              <w:autoSpaceDE w:val="0"/>
              <w:ind w:left="10" w:right="111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Електронни съобщителни мрежи от неподвижната радиослужба от вида „точка към точка“ –</w:t>
            </w:r>
            <w:r w:rsidR="00E72DEE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</w:t>
            </w: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за всеки предавател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7FB41D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</w:p>
        </w:tc>
      </w:tr>
      <w:tr w:rsidR="00E35EE0" w:rsidRPr="00E35EE0" w14:paraId="296FEB84" w14:textId="77777777" w:rsidTr="007655BE">
        <w:trPr>
          <w:jc w:val="center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21C59AF6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4.1.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34D684DE" w14:textId="77777777" w:rsidR="00E35EE0" w:rsidRPr="00E35EE0" w:rsidRDefault="00E35EE0" w:rsidP="00E35EE0">
            <w:pPr>
              <w:autoSpaceDE w:val="0"/>
              <w:ind w:left="10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до 50 </w:t>
            </w: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GHz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B406A7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 127,82</w:t>
            </w:r>
          </w:p>
        </w:tc>
      </w:tr>
      <w:tr w:rsidR="00E35EE0" w:rsidRPr="00E35EE0" w14:paraId="347D9383" w14:textId="77777777" w:rsidTr="007655BE">
        <w:trPr>
          <w:jc w:val="center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45AAFF4B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4.2.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4C10C001" w14:textId="77777777" w:rsidR="00E35EE0" w:rsidRPr="00E35EE0" w:rsidRDefault="00E35EE0" w:rsidP="00E35EE0">
            <w:pPr>
              <w:autoSpaceDE w:val="0"/>
              <w:ind w:left="10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над 50 </w:t>
            </w: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GHz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A2C573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 25,56</w:t>
            </w:r>
          </w:p>
        </w:tc>
      </w:tr>
      <w:tr w:rsidR="00E35EE0" w:rsidRPr="00E35EE0" w14:paraId="617C6098" w14:textId="77777777" w:rsidTr="007655BE">
        <w:trPr>
          <w:jc w:val="center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5090CE0C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5.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5E3D8ACF" w14:textId="150ACFB0" w:rsidR="00E35EE0" w:rsidRPr="00E35EE0" w:rsidRDefault="00E35EE0" w:rsidP="00E35EE0">
            <w:pPr>
              <w:autoSpaceDE w:val="0"/>
              <w:ind w:left="10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(</w:t>
            </w:r>
            <w:r w:rsidR="00C548D3"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</w:t>
            </w: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тм. – ДВ, бр. 30 от 2023 г.)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0308FA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</w:p>
        </w:tc>
      </w:tr>
      <w:tr w:rsidR="00E35EE0" w:rsidRPr="00E35EE0" w14:paraId="4010B716" w14:textId="77777777" w:rsidTr="007655BE">
        <w:trPr>
          <w:jc w:val="center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7B929822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6.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41E3464A" w14:textId="37F71098" w:rsidR="00E35EE0" w:rsidRPr="00E35EE0" w:rsidRDefault="00C548D3" w:rsidP="00E35EE0">
            <w:pPr>
              <w:autoSpaceDE w:val="0"/>
              <w:ind w:left="10" w:right="111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</w:t>
            </w:r>
            <w:r w:rsidR="00E35EE0"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лектронна съобщителна мрежа за обслужване на корабоплаването и предоставяне на информационни услуги на корабния трафик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0C5B20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6 135,50</w:t>
            </w:r>
          </w:p>
        </w:tc>
      </w:tr>
      <w:tr w:rsidR="00E35EE0" w:rsidRPr="00E35EE0" w14:paraId="00F0F6C5" w14:textId="77777777" w:rsidTr="007655BE">
        <w:trPr>
          <w:jc w:val="center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5C4CA660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7.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0397937C" w14:textId="05200740" w:rsidR="00E35EE0" w:rsidRPr="00E35EE0" w:rsidRDefault="00C548D3" w:rsidP="00E35EE0">
            <w:pPr>
              <w:autoSpaceDE w:val="0"/>
              <w:ind w:left="10" w:right="111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</w:t>
            </w:r>
            <w:r w:rsidR="00E35EE0"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лектронна съобщителна мрежа от радиослужбите въздушна подвижна, радиолокация и радионавигация за управление на въздушното движение и осигуряване на аеронавигационното обслужване на полетите на гражданското въздушно пространство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01B105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6 135,50</w:t>
            </w:r>
          </w:p>
        </w:tc>
      </w:tr>
      <w:tr w:rsidR="00E35EE0" w:rsidRPr="00E35EE0" w14:paraId="4D9AE267" w14:textId="77777777" w:rsidTr="007655BE">
        <w:trPr>
          <w:jc w:val="center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373790E6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8.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69BE9D46" w14:textId="2668886A" w:rsidR="00E35EE0" w:rsidRPr="00E35EE0" w:rsidRDefault="00C548D3" w:rsidP="00E35EE0">
            <w:pPr>
              <w:autoSpaceDE w:val="0"/>
              <w:ind w:left="10" w:right="111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</w:t>
            </w:r>
            <w:r w:rsidR="00E35EE0"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лектронна съобщителна мрежа от негеостационарна/и спътникова/и система/и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A463F1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2 556,46</w:t>
            </w:r>
          </w:p>
        </w:tc>
      </w:tr>
      <w:tr w:rsidR="00E35EE0" w:rsidRPr="00E35EE0" w14:paraId="0BB48F4D" w14:textId="77777777" w:rsidTr="007655BE">
        <w:trPr>
          <w:jc w:val="center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49EC58B1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9.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0B135EE3" w14:textId="03EA87A6" w:rsidR="00E35EE0" w:rsidRPr="00E35EE0" w:rsidRDefault="00C548D3" w:rsidP="00E35EE0">
            <w:pPr>
              <w:autoSpaceDE w:val="0"/>
              <w:ind w:left="10" w:right="111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</w:t>
            </w:r>
            <w:r w:rsidR="00E35EE0"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озиция на геостационарна орбита със съответния радиочестотен спектър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2BE31D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2 556,46</w:t>
            </w:r>
          </w:p>
        </w:tc>
      </w:tr>
      <w:tr w:rsidR="00E35EE0" w:rsidRPr="00E35EE0" w14:paraId="578BEFD7" w14:textId="77777777" w:rsidTr="007655BE">
        <w:trPr>
          <w:jc w:val="center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28EA468E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lastRenderedPageBreak/>
              <w:t>10.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3EA182CD" w14:textId="77777777" w:rsidR="00E35EE0" w:rsidRPr="00E35EE0" w:rsidRDefault="00E35EE0" w:rsidP="00E35EE0">
            <w:pPr>
              <w:autoSpaceDE w:val="0"/>
              <w:ind w:left="10" w:right="111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Електронна съобщителна PAMR мрежа от подвижна радиослужба с предоставяне на услуги на затворена група потребители, за всеки 1 </w:t>
            </w: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kHz</w:t>
            </w:r>
            <w:proofErr w:type="spellEnd"/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в зона на обслужване с максимален размер: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23C00F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2 556,46</w:t>
            </w:r>
          </w:p>
        </w:tc>
      </w:tr>
      <w:tr w:rsidR="00E35EE0" w:rsidRPr="00E35EE0" w14:paraId="674AB42D" w14:textId="77777777" w:rsidTr="007655BE">
        <w:trPr>
          <w:jc w:val="center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2E7CF6A1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10.1.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0B0E4B12" w14:textId="77777777" w:rsidR="00E35EE0" w:rsidRPr="00E35EE0" w:rsidRDefault="00E35EE0" w:rsidP="00E35EE0">
            <w:pPr>
              <w:ind w:left="10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до 2 км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629714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 17,90</w:t>
            </w:r>
          </w:p>
        </w:tc>
      </w:tr>
      <w:tr w:rsidR="00E35EE0" w:rsidRPr="00E35EE0" w14:paraId="22490D30" w14:textId="77777777" w:rsidTr="007655BE">
        <w:trPr>
          <w:jc w:val="center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37EF215A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10.2.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6BDF4EF6" w14:textId="77777777" w:rsidR="00E35EE0" w:rsidRPr="00E35EE0" w:rsidRDefault="00E35EE0" w:rsidP="00E35EE0">
            <w:pPr>
              <w:ind w:left="10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до 50 км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E52854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 40,90</w:t>
            </w:r>
          </w:p>
        </w:tc>
      </w:tr>
      <w:tr w:rsidR="00E35EE0" w:rsidRPr="00E35EE0" w14:paraId="70A9DED9" w14:textId="77777777" w:rsidTr="007655BE">
        <w:trPr>
          <w:jc w:val="center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678BA8DA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10.3.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73D998CC" w14:textId="77777777" w:rsidR="00E35EE0" w:rsidRPr="00E35EE0" w:rsidRDefault="00E35EE0" w:rsidP="00E35EE0">
            <w:pPr>
              <w:ind w:left="10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 национален обхват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C7AFA2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 155,94</w:t>
            </w:r>
          </w:p>
        </w:tc>
      </w:tr>
      <w:tr w:rsidR="00E35EE0" w:rsidRPr="00E35EE0" w14:paraId="244387D7" w14:textId="77777777" w:rsidTr="007655BE">
        <w:trPr>
          <w:jc w:val="center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3FD7148E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11.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393C70D1" w14:textId="7B784716" w:rsidR="00E35EE0" w:rsidRPr="00E35EE0" w:rsidRDefault="00C548D3" w:rsidP="00E35EE0">
            <w:pPr>
              <w:autoSpaceDE w:val="0"/>
              <w:ind w:left="10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З</w:t>
            </w:r>
            <w:r w:rsidR="00E35EE0"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емна подвижна мрежа GSM-R/RMR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C0C49C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12 271,01</w:t>
            </w:r>
          </w:p>
        </w:tc>
      </w:tr>
      <w:tr w:rsidR="00E35EE0" w:rsidRPr="00E35EE0" w14:paraId="7714975D" w14:textId="77777777" w:rsidTr="007655BE">
        <w:trPr>
          <w:jc w:val="center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4DBEFD8D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12.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3311D7C6" w14:textId="118771E6" w:rsidR="00E35EE0" w:rsidRPr="00E35EE0" w:rsidRDefault="00E35EE0" w:rsidP="00E35EE0">
            <w:pPr>
              <w:autoSpaceDE w:val="0"/>
              <w:ind w:left="10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(</w:t>
            </w:r>
            <w:r w:rsidR="00C548D3"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</w:t>
            </w: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тм. –- ДВ, бр. 30 от 2023 г.)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8FA0B1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</w:p>
        </w:tc>
      </w:tr>
      <w:tr w:rsidR="00E35EE0" w:rsidRPr="00E35EE0" w14:paraId="14E7145A" w14:textId="77777777" w:rsidTr="007655BE">
        <w:trPr>
          <w:jc w:val="center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6BFFCEA8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13.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4FA7F73F" w14:textId="77777777" w:rsidR="00E35EE0" w:rsidRPr="00E35EE0" w:rsidRDefault="00E35EE0" w:rsidP="00E35EE0">
            <w:pPr>
              <w:autoSpaceDE w:val="0"/>
              <w:ind w:left="10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Интегрирана мобилна спътникова система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C4FB3C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2 556,46</w:t>
            </w:r>
          </w:p>
        </w:tc>
      </w:tr>
      <w:tr w:rsidR="00E35EE0" w:rsidRPr="00E35EE0" w14:paraId="560EF191" w14:textId="77777777" w:rsidTr="007655BE">
        <w:trPr>
          <w:jc w:val="center"/>
        </w:trPr>
        <w:tc>
          <w:tcPr>
            <w:tcW w:w="5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00047560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14.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46178B96" w14:textId="77777777" w:rsidR="00E35EE0" w:rsidRPr="00E35EE0" w:rsidRDefault="00E35EE0" w:rsidP="00E35EE0">
            <w:pPr>
              <w:autoSpaceDE w:val="0"/>
              <w:ind w:left="10" w:right="111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Електронна съобщителна мрежа, използваща радиочестотен спектър за производствени нужди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52DDAD" w14:textId="77777777" w:rsidR="00E35EE0" w:rsidRPr="00E35EE0" w:rsidRDefault="00E35EE0" w:rsidP="00E35EE0">
            <w:pPr>
              <w:autoSpaceDE w:val="0"/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 255,65</w:t>
            </w:r>
          </w:p>
        </w:tc>
      </w:tr>
    </w:tbl>
    <w:p w14:paraId="1656189A" w14:textId="0627D1B5" w:rsidR="00E35EE0" w:rsidRPr="00E35EE0" w:rsidRDefault="00276A6F" w:rsidP="00BE0B3E">
      <w:pPr>
        <w:spacing w:before="120" w:line="288" w:lineRule="auto"/>
        <w:ind w:right="-807" w:firstLine="8931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E35EE0">
        <w:rPr>
          <w:rFonts w:ascii="Arial" w:hAnsi="Arial" w:cs="Arial"/>
          <w:bCs/>
          <w:iCs/>
          <w:sz w:val="28"/>
          <w:szCs w:val="28"/>
          <w:lang w:val="bg-BG"/>
        </w:rPr>
        <w:t>“</w:t>
      </w:r>
    </w:p>
    <w:p w14:paraId="7FFA8603" w14:textId="77777777" w:rsidR="00E35EE0" w:rsidRPr="00E35EE0" w:rsidRDefault="00E35EE0" w:rsidP="001827F2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E35EE0">
        <w:rPr>
          <w:rFonts w:ascii="Arial" w:hAnsi="Arial" w:cs="Arial"/>
          <w:bCs/>
          <w:sz w:val="28"/>
          <w:szCs w:val="28"/>
          <w:lang w:val="bg-BG"/>
        </w:rPr>
        <w:t>2. В ал. 2 се правят следните изменения:</w:t>
      </w:r>
    </w:p>
    <w:p w14:paraId="48F41886" w14:textId="77777777" w:rsidR="00E35EE0" w:rsidRPr="00E35EE0" w:rsidRDefault="00E35EE0" w:rsidP="001827F2">
      <w:pPr>
        <w:spacing w:before="120" w:line="288" w:lineRule="auto"/>
        <w:ind w:firstLine="1134"/>
        <w:jc w:val="both"/>
        <w:rPr>
          <w:rFonts w:ascii="Arial" w:hAnsi="Arial" w:cs="Arial"/>
          <w:iCs/>
          <w:sz w:val="28"/>
          <w:szCs w:val="28"/>
          <w:lang w:val="bg-BG" w:eastAsia="bg-BG"/>
        </w:rPr>
      </w:pPr>
      <w:r w:rsidRPr="00E35EE0">
        <w:rPr>
          <w:rFonts w:ascii="Arial" w:hAnsi="Arial" w:cs="Arial"/>
          <w:bCs/>
          <w:sz w:val="28"/>
          <w:szCs w:val="28"/>
          <w:lang w:val="bg-BG"/>
        </w:rPr>
        <w:t xml:space="preserve">а) в т. 2 думите </w:t>
      </w:r>
      <w:r w:rsidRPr="00E35EE0">
        <w:rPr>
          <w:rFonts w:ascii="Arial" w:hAnsi="Arial" w:cs="Arial"/>
          <w:iCs/>
          <w:sz w:val="28"/>
          <w:szCs w:val="28"/>
          <w:lang w:val="bg-BG" w:eastAsia="bg-BG"/>
        </w:rPr>
        <w:t>„100 лв.“ се заменят с „50 евро</w:t>
      </w:r>
      <w:bookmarkStart w:id="1" w:name="_Hlk211960446"/>
      <w:r w:rsidRPr="00E35EE0">
        <w:rPr>
          <w:rFonts w:ascii="Arial" w:hAnsi="Arial" w:cs="Arial"/>
          <w:iCs/>
          <w:sz w:val="28"/>
          <w:szCs w:val="28"/>
          <w:lang w:val="bg-BG" w:eastAsia="bg-BG"/>
        </w:rPr>
        <w:t>“</w:t>
      </w:r>
      <w:bookmarkEnd w:id="1"/>
      <w:r w:rsidRPr="00E35EE0">
        <w:rPr>
          <w:rFonts w:ascii="Arial" w:hAnsi="Arial" w:cs="Arial"/>
          <w:iCs/>
          <w:sz w:val="28"/>
          <w:szCs w:val="28"/>
          <w:lang w:val="bg-BG" w:eastAsia="bg-BG"/>
        </w:rPr>
        <w:t>;</w:t>
      </w:r>
    </w:p>
    <w:p w14:paraId="575DBB33" w14:textId="77777777" w:rsidR="00E35EE0" w:rsidRPr="00E35EE0" w:rsidRDefault="00E35EE0" w:rsidP="001827F2">
      <w:pPr>
        <w:spacing w:before="120" w:line="288" w:lineRule="auto"/>
        <w:ind w:firstLine="1134"/>
        <w:jc w:val="both"/>
        <w:rPr>
          <w:rFonts w:ascii="Arial" w:hAnsi="Arial" w:cs="Arial"/>
          <w:iCs/>
          <w:sz w:val="28"/>
          <w:szCs w:val="28"/>
          <w:lang w:val="bg-BG" w:eastAsia="bg-BG"/>
        </w:rPr>
      </w:pPr>
      <w:r w:rsidRPr="00E35EE0">
        <w:rPr>
          <w:rFonts w:ascii="Arial" w:hAnsi="Arial" w:cs="Arial"/>
          <w:bCs/>
          <w:sz w:val="28"/>
          <w:szCs w:val="28"/>
          <w:lang w:val="bg-BG"/>
        </w:rPr>
        <w:t xml:space="preserve">б) в т. 3 думите </w:t>
      </w:r>
      <w:r w:rsidRPr="00E35EE0">
        <w:rPr>
          <w:rFonts w:ascii="Arial" w:hAnsi="Arial" w:cs="Arial"/>
          <w:iCs/>
          <w:sz w:val="28"/>
          <w:szCs w:val="28"/>
          <w:lang w:val="bg-BG" w:eastAsia="bg-BG"/>
        </w:rPr>
        <w:t>„100 лв.“ се заменят с „50 евро“.</w:t>
      </w:r>
    </w:p>
    <w:p w14:paraId="06FEEC51" w14:textId="231B83CC" w:rsidR="00E35EE0" w:rsidRPr="00E35EE0" w:rsidRDefault="00E35EE0" w:rsidP="00276A6F">
      <w:pPr>
        <w:spacing w:before="120" w:line="288" w:lineRule="auto"/>
        <w:ind w:firstLine="1134"/>
        <w:contextualSpacing/>
        <w:jc w:val="both"/>
        <w:rPr>
          <w:rFonts w:ascii="Arial" w:hAnsi="Arial" w:cs="Arial"/>
          <w:iCs/>
          <w:color w:val="000000"/>
          <w:sz w:val="28"/>
          <w:szCs w:val="28"/>
          <w:lang w:val="bg-BG" w:eastAsia="bg-BG"/>
        </w:rPr>
      </w:pPr>
      <w:r w:rsidRPr="00E35EE0"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t>3. В ал. 6 таблицата се изменя така:</w:t>
      </w:r>
    </w:p>
    <w:p w14:paraId="7CBC85DC" w14:textId="13B7FD70" w:rsidR="00E35EE0" w:rsidRPr="00E35EE0" w:rsidRDefault="00BE0B3E" w:rsidP="00BE0B3E">
      <w:pPr>
        <w:spacing w:before="120" w:line="288" w:lineRule="auto"/>
        <w:ind w:firstLine="284"/>
        <w:contextualSpacing/>
        <w:jc w:val="both"/>
        <w:rPr>
          <w:rFonts w:ascii="Arial" w:hAnsi="Arial" w:cs="Arial"/>
          <w:iCs/>
          <w:color w:val="000000"/>
          <w:sz w:val="28"/>
          <w:szCs w:val="28"/>
          <w:lang w:val="bg-BG" w:eastAsia="bg-BG"/>
        </w:rPr>
      </w:pPr>
      <w:r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t>„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6241"/>
        <w:gridCol w:w="1549"/>
      </w:tblGrid>
      <w:tr w:rsidR="00E35EE0" w:rsidRPr="00E35EE0" w14:paraId="1E521F24" w14:textId="77777777" w:rsidTr="007655BE">
        <w:trPr>
          <w:trHeight w:val="283"/>
          <w:jc w:val="center"/>
        </w:trPr>
        <w:tc>
          <w:tcPr>
            <w:tcW w:w="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7685017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/>
              </w:rPr>
              <w:t>№ по ред</w:t>
            </w:r>
          </w:p>
        </w:tc>
        <w:tc>
          <w:tcPr>
            <w:tcW w:w="62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7D57645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/>
              </w:rPr>
              <w:t>Вид мрежа</w:t>
            </w:r>
          </w:p>
        </w:tc>
        <w:tc>
          <w:tcPr>
            <w:tcW w:w="154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14:paraId="43270ED5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/>
              </w:rPr>
              <w:t>Такса</w:t>
            </w:r>
          </w:p>
          <w:p w14:paraId="4C70CC15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/>
              </w:rPr>
              <w:t>(в евро)</w:t>
            </w:r>
          </w:p>
        </w:tc>
      </w:tr>
      <w:tr w:rsidR="00E35EE0" w:rsidRPr="00E35EE0" w14:paraId="1A333CC0" w14:textId="77777777" w:rsidTr="007655BE">
        <w:trPr>
          <w:trHeight w:val="283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F8175EE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/>
              </w:rPr>
              <w:t>1.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495FABC" w14:textId="77777777" w:rsidR="00E35EE0" w:rsidRPr="00E35EE0" w:rsidRDefault="00E35EE0" w:rsidP="00E35EE0">
            <w:pPr>
              <w:ind w:left="10" w:right="127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/>
              </w:rPr>
              <w:t xml:space="preserve">PAMR мрежи с предоставяне на обществени услуги в обхват 420 </w:t>
            </w: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bg-BG"/>
              </w:rPr>
              <w:t>MHz</w:t>
            </w:r>
            <w:proofErr w:type="spellEnd"/>
            <w:r w:rsidRPr="00E35EE0">
              <w:rPr>
                <w:rFonts w:ascii="Times New Roman" w:hAnsi="Times New Roman"/>
                <w:color w:val="000000"/>
                <w:szCs w:val="24"/>
                <w:lang w:val="bg-BG"/>
              </w:rPr>
              <w:t xml:space="preserve">, за всеки 1 </w:t>
            </w: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bg-BG"/>
              </w:rPr>
              <w:t>kHz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</w:tcPr>
          <w:p w14:paraId="78C0DEE0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  </w:t>
            </w:r>
            <w:r w:rsidRPr="00E35EE0">
              <w:rPr>
                <w:rFonts w:ascii="Times New Roman" w:hAnsi="Times New Roman"/>
                <w:color w:val="000000"/>
                <w:szCs w:val="24"/>
                <w:lang w:val="en-US"/>
              </w:rPr>
              <w:t>51,13</w:t>
            </w:r>
          </w:p>
        </w:tc>
      </w:tr>
      <w:tr w:rsidR="00E35EE0" w:rsidRPr="00E35EE0" w14:paraId="055B46FE" w14:textId="77777777" w:rsidTr="007655BE">
        <w:trPr>
          <w:trHeight w:val="283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AAE5184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/>
              </w:rPr>
              <w:t>2.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C79FE88" w14:textId="77777777" w:rsidR="00E35EE0" w:rsidRPr="00E35EE0" w:rsidRDefault="00E35EE0" w:rsidP="00E35EE0">
            <w:pPr>
              <w:ind w:left="10" w:right="127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/>
              </w:rPr>
              <w:t xml:space="preserve">PAMR мрежи с предоставяне на обществени услуги в обхват 460 </w:t>
            </w: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bg-BG"/>
              </w:rPr>
              <w:t>MHz</w:t>
            </w:r>
            <w:proofErr w:type="spellEnd"/>
            <w:r w:rsidRPr="00E35EE0">
              <w:rPr>
                <w:rFonts w:ascii="Times New Roman" w:hAnsi="Times New Roman"/>
                <w:color w:val="000000"/>
                <w:szCs w:val="24"/>
                <w:lang w:val="bg-BG"/>
              </w:rPr>
              <w:t xml:space="preserve">, за всеки 1 </w:t>
            </w: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bg-BG"/>
              </w:rPr>
              <w:t>kHz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F268F7A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  </w:t>
            </w:r>
            <w:r w:rsidRPr="00E35EE0">
              <w:rPr>
                <w:rFonts w:ascii="Times New Roman" w:hAnsi="Times New Roman"/>
                <w:color w:val="000000"/>
                <w:szCs w:val="24"/>
                <w:lang w:val="en-US"/>
              </w:rPr>
              <w:t>51,13</w:t>
            </w:r>
          </w:p>
        </w:tc>
      </w:tr>
      <w:tr w:rsidR="00E35EE0" w:rsidRPr="00E35EE0" w14:paraId="6EA3888D" w14:textId="77777777" w:rsidTr="007655BE">
        <w:trPr>
          <w:trHeight w:val="283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9BF2191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/>
              </w:rPr>
              <w:t>3.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477805B" w14:textId="77777777" w:rsidR="00E35EE0" w:rsidRPr="00E35EE0" w:rsidRDefault="00E35EE0" w:rsidP="00E35EE0">
            <w:pPr>
              <w:ind w:left="10" w:right="127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/>
              </w:rPr>
              <w:t xml:space="preserve">Наземни мрежи, позволяващи предоставяне на електронни съобщителни услуги в обхват 1,5 </w:t>
            </w: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bg-BG"/>
              </w:rPr>
              <w:t>GHz</w:t>
            </w:r>
            <w:proofErr w:type="spellEnd"/>
            <w:r w:rsidRPr="00E35EE0">
              <w:rPr>
                <w:rFonts w:ascii="Times New Roman" w:hAnsi="Times New Roman"/>
                <w:color w:val="000000"/>
                <w:szCs w:val="24"/>
                <w:lang w:val="bg-BG"/>
              </w:rPr>
              <w:t xml:space="preserve">, за заемана честотна лента 1 </w:t>
            </w: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bg-BG"/>
              </w:rPr>
              <w:t>MHz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0784043F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/>
              </w:rPr>
              <w:t>20 451,68</w:t>
            </w:r>
          </w:p>
        </w:tc>
      </w:tr>
      <w:tr w:rsidR="00E35EE0" w:rsidRPr="00E35EE0" w14:paraId="300604A8" w14:textId="77777777" w:rsidTr="007655BE">
        <w:trPr>
          <w:trHeight w:val="283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2BA74BF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/>
              </w:rPr>
              <w:t>4.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61D900B" w14:textId="77777777" w:rsidR="00E35EE0" w:rsidRPr="00E35EE0" w:rsidRDefault="00E35EE0" w:rsidP="00E35EE0">
            <w:pPr>
              <w:ind w:left="10" w:right="127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/>
              </w:rPr>
              <w:t xml:space="preserve">Наземни мрежи, позволяващи предоставяне на електронни съобщителни услуги в обхват 2,6 </w:t>
            </w: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bg-BG"/>
              </w:rPr>
              <w:t>GHz</w:t>
            </w:r>
            <w:proofErr w:type="spellEnd"/>
            <w:r w:rsidRPr="00E35EE0">
              <w:rPr>
                <w:rFonts w:ascii="Times New Roman" w:hAnsi="Times New Roman"/>
                <w:color w:val="000000"/>
                <w:szCs w:val="24"/>
                <w:lang w:val="bg-BG"/>
              </w:rPr>
              <w:t xml:space="preserve">, за заемана честотна лента 1 </w:t>
            </w: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bg-BG"/>
              </w:rPr>
              <w:t>MHz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072BA282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/>
              </w:rPr>
              <w:t>56 242,11</w:t>
            </w:r>
          </w:p>
        </w:tc>
      </w:tr>
      <w:tr w:rsidR="00E35EE0" w:rsidRPr="00E35EE0" w14:paraId="2D574799" w14:textId="77777777" w:rsidTr="007655BE">
        <w:trPr>
          <w:trHeight w:val="283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1ED7A0B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/>
              </w:rPr>
              <w:t>5.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E6FF01B" w14:textId="77777777" w:rsidR="00E35EE0" w:rsidRPr="00E35EE0" w:rsidRDefault="00E35EE0" w:rsidP="00E35EE0">
            <w:pPr>
              <w:ind w:left="10" w:right="127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/>
              </w:rPr>
              <w:t xml:space="preserve">Наземни мрежи, позволяващи предоставяне на електронни съобщителни услуги в обхват 3,6 </w:t>
            </w: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bg-BG"/>
              </w:rPr>
              <w:t>GHz</w:t>
            </w:r>
            <w:proofErr w:type="spellEnd"/>
            <w:r w:rsidRPr="00E35EE0">
              <w:rPr>
                <w:rFonts w:ascii="Times New Roman" w:hAnsi="Times New Roman"/>
                <w:color w:val="000000"/>
                <w:szCs w:val="24"/>
                <w:lang w:val="bg-BG"/>
              </w:rPr>
              <w:t xml:space="preserve">, за заемана честотна лента 1 </w:t>
            </w: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bg-BG"/>
              </w:rPr>
              <w:t>MHz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75B1C3D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/>
              </w:rPr>
              <w:t>20 451,68</w:t>
            </w:r>
          </w:p>
        </w:tc>
      </w:tr>
      <w:tr w:rsidR="00E35EE0" w:rsidRPr="00E35EE0" w14:paraId="308FE774" w14:textId="77777777" w:rsidTr="007655BE">
        <w:trPr>
          <w:trHeight w:val="283"/>
          <w:jc w:val="center"/>
        </w:trPr>
        <w:tc>
          <w:tcPr>
            <w:tcW w:w="6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8628098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/>
              </w:rPr>
              <w:t>6.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5EBE9B0" w14:textId="77777777" w:rsidR="00E35EE0" w:rsidRPr="00E35EE0" w:rsidRDefault="00E35EE0" w:rsidP="00E35EE0">
            <w:pPr>
              <w:ind w:left="10" w:right="127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/>
              </w:rPr>
              <w:t xml:space="preserve">Електронни съобщителни мрежи в обхват 26 </w:t>
            </w: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bg-BG"/>
              </w:rPr>
              <w:t>GHz</w:t>
            </w:r>
            <w:proofErr w:type="spellEnd"/>
            <w:r w:rsidRPr="00E35EE0">
              <w:rPr>
                <w:rFonts w:ascii="Times New Roman" w:hAnsi="Times New Roman"/>
                <w:color w:val="000000"/>
                <w:szCs w:val="24"/>
                <w:lang w:val="bg-BG"/>
              </w:rPr>
              <w:t xml:space="preserve">, за заемана честотна лента 1 </w:t>
            </w: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bg-BG"/>
              </w:rPr>
              <w:t>MHz</w:t>
            </w:r>
            <w:proofErr w:type="spellEnd"/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0670CDB2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  </w:t>
            </w:r>
            <w:r w:rsidRPr="00E35EE0">
              <w:rPr>
                <w:rFonts w:ascii="Times New Roman" w:hAnsi="Times New Roman"/>
                <w:color w:val="000000"/>
                <w:szCs w:val="24"/>
                <w:lang w:val="en-US"/>
              </w:rPr>
              <w:t>818,07</w:t>
            </w:r>
          </w:p>
        </w:tc>
      </w:tr>
    </w:tbl>
    <w:p w14:paraId="1BAF130D" w14:textId="6E32DAE0" w:rsidR="00E35EE0" w:rsidRPr="00E35EE0" w:rsidRDefault="00BE0B3E" w:rsidP="00BE0B3E">
      <w:pPr>
        <w:ind w:right="-807" w:firstLine="8647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E35EE0">
        <w:rPr>
          <w:rFonts w:ascii="Arial" w:hAnsi="Arial" w:cs="Arial"/>
          <w:bCs/>
          <w:iCs/>
          <w:sz w:val="28"/>
          <w:szCs w:val="28"/>
          <w:lang w:val="bg-BG"/>
        </w:rPr>
        <w:t>“</w:t>
      </w:r>
    </w:p>
    <w:p w14:paraId="267A9F42" w14:textId="0A3C8BDC" w:rsidR="00E35EE0" w:rsidRPr="00E35EE0" w:rsidRDefault="00E35EE0" w:rsidP="00BE0B3E">
      <w:pPr>
        <w:spacing w:before="120" w:line="288" w:lineRule="auto"/>
        <w:ind w:left="10" w:firstLine="1123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E35EE0">
        <w:rPr>
          <w:rFonts w:ascii="Arial" w:hAnsi="Arial" w:cs="Arial"/>
          <w:bCs/>
          <w:sz w:val="28"/>
          <w:szCs w:val="28"/>
          <w:lang w:val="bg-BG"/>
        </w:rPr>
        <w:lastRenderedPageBreak/>
        <w:t>4. В ал. 7</w:t>
      </w:r>
      <w:r w:rsidRPr="00E35EE0">
        <w:rPr>
          <w:rFonts w:ascii="Arial" w:hAnsi="Arial" w:cs="Arial"/>
          <w:color w:val="000000"/>
          <w:sz w:val="28"/>
          <w:szCs w:val="28"/>
          <w:lang w:val="ru-RU"/>
        </w:rPr>
        <w:t xml:space="preserve"> </w:t>
      </w:r>
      <w:r w:rsidRPr="00E35EE0">
        <w:rPr>
          <w:rFonts w:ascii="Arial" w:eastAsia="Calibri" w:hAnsi="Arial" w:cs="Arial"/>
          <w:sz w:val="28"/>
          <w:szCs w:val="28"/>
          <w:lang w:val="bg-BG"/>
        </w:rPr>
        <w:t xml:space="preserve">след думите </w:t>
      </w:r>
      <w:bookmarkStart w:id="2" w:name="_Hlk211960855"/>
      <w:r w:rsidRPr="00E35EE0">
        <w:rPr>
          <w:rFonts w:ascii="Arial" w:eastAsia="Calibri" w:hAnsi="Arial" w:cs="Arial"/>
          <w:sz w:val="28"/>
          <w:szCs w:val="28"/>
          <w:lang w:val="bg-BG"/>
        </w:rPr>
        <w:t>„</w:t>
      </w:r>
      <w:bookmarkEnd w:id="2"/>
      <w:r w:rsidRPr="00E35EE0">
        <w:rPr>
          <w:rFonts w:ascii="Arial" w:eastAsia="Calibri" w:hAnsi="Arial" w:cs="Arial"/>
          <w:sz w:val="28"/>
          <w:szCs w:val="28"/>
          <w:lang w:val="bg-BG"/>
        </w:rPr>
        <w:t>П – продължителността на разрешението в години“ се поставя запетая и се добавя „като при непълен брой години същите се изчисляват като коефициент, който се закръгля до втория знак след десетичната запетая</w:t>
      </w:r>
      <w:bookmarkStart w:id="3" w:name="_Hlk211960930"/>
      <w:r w:rsidRPr="00E35EE0">
        <w:rPr>
          <w:rFonts w:ascii="Arial" w:eastAsia="Calibri" w:hAnsi="Arial" w:cs="Arial"/>
          <w:sz w:val="28"/>
          <w:szCs w:val="28"/>
          <w:lang w:val="bg-BG"/>
        </w:rPr>
        <w:t>“</w:t>
      </w:r>
      <w:bookmarkEnd w:id="3"/>
      <w:r w:rsidRPr="00E35EE0">
        <w:rPr>
          <w:rFonts w:ascii="Arial" w:eastAsia="Calibri" w:hAnsi="Arial" w:cs="Arial"/>
          <w:sz w:val="28"/>
          <w:szCs w:val="28"/>
          <w:lang w:val="bg-BG"/>
        </w:rPr>
        <w:t>.</w:t>
      </w:r>
    </w:p>
    <w:p w14:paraId="493C7008" w14:textId="719BE546" w:rsidR="00E35EE0" w:rsidRPr="00E35EE0" w:rsidRDefault="00E35EE0" w:rsidP="00BE0B3E">
      <w:pPr>
        <w:spacing w:before="120" w:line="288" w:lineRule="auto"/>
        <w:ind w:firstLine="1123"/>
        <w:contextualSpacing/>
        <w:jc w:val="both"/>
        <w:rPr>
          <w:rFonts w:ascii="Arial" w:hAnsi="Arial" w:cs="Arial"/>
          <w:iCs/>
          <w:color w:val="000000"/>
          <w:sz w:val="28"/>
          <w:szCs w:val="28"/>
          <w:lang w:val="ru-RU" w:eastAsia="bg-BG"/>
        </w:rPr>
      </w:pPr>
      <w:r w:rsidRPr="00E35EE0"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t xml:space="preserve">5. В </w:t>
      </w:r>
      <w:r w:rsidRPr="00E35EE0">
        <w:rPr>
          <w:rFonts w:ascii="Arial" w:hAnsi="Arial" w:cs="Arial"/>
          <w:iCs/>
          <w:color w:val="000000"/>
          <w:sz w:val="28"/>
          <w:szCs w:val="28"/>
          <w:lang w:val="ru-RU" w:eastAsia="bg-BG"/>
        </w:rPr>
        <w:t xml:space="preserve">ал. 8 </w:t>
      </w:r>
      <w:r w:rsidRPr="00E35EE0"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t>таблицата</w:t>
      </w:r>
      <w:r w:rsidRPr="00E35EE0">
        <w:rPr>
          <w:rFonts w:ascii="Arial" w:hAnsi="Arial" w:cs="Arial"/>
          <w:iCs/>
          <w:color w:val="000000"/>
          <w:sz w:val="28"/>
          <w:szCs w:val="28"/>
          <w:lang w:val="ru-RU" w:eastAsia="bg-BG"/>
        </w:rPr>
        <w:t xml:space="preserve"> се изменя</w:t>
      </w:r>
      <w:r w:rsidRPr="00E35EE0"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t xml:space="preserve"> така</w:t>
      </w:r>
      <w:r w:rsidRPr="00E35EE0">
        <w:rPr>
          <w:rFonts w:ascii="Arial" w:hAnsi="Arial" w:cs="Arial"/>
          <w:iCs/>
          <w:color w:val="000000"/>
          <w:sz w:val="28"/>
          <w:szCs w:val="28"/>
          <w:lang w:val="ru-RU" w:eastAsia="bg-BG"/>
        </w:rPr>
        <w:t>:</w:t>
      </w:r>
    </w:p>
    <w:p w14:paraId="2EA2C091" w14:textId="0D1B2257" w:rsidR="00E35EE0" w:rsidRPr="00E35EE0" w:rsidRDefault="00644B08" w:rsidP="00644B08">
      <w:pPr>
        <w:spacing w:before="240"/>
        <w:ind w:firstLine="2552"/>
        <w:contextualSpacing/>
        <w:jc w:val="both"/>
        <w:rPr>
          <w:rFonts w:ascii="Times New Roman" w:hAnsi="Times New Roman"/>
          <w:iCs/>
          <w:color w:val="000000"/>
          <w:szCs w:val="24"/>
          <w:lang w:val="ru-RU" w:eastAsia="bg-BG"/>
        </w:rPr>
      </w:pPr>
      <w:r w:rsidRPr="00E35EE0">
        <w:rPr>
          <w:rFonts w:ascii="Arial" w:eastAsia="Calibri" w:hAnsi="Arial" w:cs="Arial"/>
          <w:sz w:val="28"/>
          <w:szCs w:val="28"/>
          <w:lang w:val="bg-BG"/>
        </w:rPr>
        <w:t>„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1453"/>
        <w:gridCol w:w="1723"/>
      </w:tblGrid>
      <w:tr w:rsidR="00E35EE0" w:rsidRPr="00E35EE0" w14:paraId="41D24A0F" w14:textId="77777777" w:rsidTr="007655BE">
        <w:trPr>
          <w:trHeight w:val="283"/>
          <w:tblHeader/>
          <w:jc w:val="center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4C25677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№ </w:t>
            </w: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en-US"/>
              </w:rPr>
              <w:t>по</w:t>
            </w:r>
            <w:proofErr w:type="spellEnd"/>
            <w:r w:rsidRPr="00E35EE0">
              <w:rPr>
                <w:rFonts w:ascii="Times New Roman" w:hAnsi="Times New Roman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en-US"/>
              </w:rPr>
              <w:t>ред</w:t>
            </w:r>
            <w:proofErr w:type="spellEnd"/>
          </w:p>
        </w:tc>
        <w:tc>
          <w:tcPr>
            <w:tcW w:w="14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E7BDA44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en-US"/>
              </w:rPr>
              <w:t>Обхвати</w:t>
            </w:r>
            <w:proofErr w:type="spellEnd"/>
          </w:p>
        </w:tc>
        <w:tc>
          <w:tcPr>
            <w:tcW w:w="17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0711DAD" w14:textId="77777777" w:rsidR="00E35EE0" w:rsidRPr="00E35EE0" w:rsidRDefault="00E35EE0" w:rsidP="00E35EE0">
            <w:pPr>
              <w:ind w:left="10" w:right="54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ru-RU"/>
              </w:rPr>
              <w:t xml:space="preserve">Единична цена на </w:t>
            </w:r>
            <w:r w:rsidRPr="00E35EE0">
              <w:rPr>
                <w:rFonts w:ascii="Times New Roman" w:hAnsi="Times New Roman"/>
                <w:color w:val="000000"/>
                <w:szCs w:val="24"/>
                <w:lang w:val="en-US"/>
              </w:rPr>
              <w:t>MHz</w:t>
            </w:r>
          </w:p>
          <w:p w14:paraId="5E8C2773" w14:textId="77777777" w:rsidR="00E35EE0" w:rsidRPr="00E35EE0" w:rsidRDefault="00E35EE0" w:rsidP="00E35EE0">
            <w:pPr>
              <w:ind w:left="10" w:right="54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ru-RU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ru-RU"/>
              </w:rPr>
              <w:t>(</w:t>
            </w:r>
            <w:r w:rsidRPr="00E35EE0">
              <w:rPr>
                <w:rFonts w:ascii="Times New Roman" w:hAnsi="Times New Roman"/>
                <w:color w:val="000000"/>
                <w:szCs w:val="24"/>
                <w:lang w:val="ru-RU" w:eastAsia="bg-BG"/>
              </w:rPr>
              <w:t>в евро</w:t>
            </w:r>
            <w:r w:rsidRPr="00E35EE0">
              <w:rPr>
                <w:rFonts w:ascii="Times New Roman" w:hAnsi="Times New Roman"/>
                <w:color w:val="000000"/>
                <w:szCs w:val="24"/>
                <w:lang w:val="ru-RU"/>
              </w:rPr>
              <w:t>)</w:t>
            </w:r>
          </w:p>
        </w:tc>
      </w:tr>
      <w:tr w:rsidR="00E35EE0" w:rsidRPr="00E35EE0" w14:paraId="6AE4A22E" w14:textId="77777777" w:rsidTr="007655BE">
        <w:trPr>
          <w:trHeight w:val="283"/>
          <w:jc w:val="center"/>
        </w:trPr>
        <w:tc>
          <w:tcPr>
            <w:tcW w:w="6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B6FEEC7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/>
              </w:rPr>
              <w:t>1.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0280D27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/>
              </w:rPr>
              <w:t>700 MHz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B8D683C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/>
              </w:rPr>
              <w:t>36 813,02</w:t>
            </w:r>
          </w:p>
        </w:tc>
      </w:tr>
      <w:tr w:rsidR="00E35EE0" w:rsidRPr="00E35EE0" w14:paraId="5071D278" w14:textId="77777777" w:rsidTr="007655BE">
        <w:trPr>
          <w:trHeight w:val="283"/>
          <w:jc w:val="center"/>
        </w:trPr>
        <w:tc>
          <w:tcPr>
            <w:tcW w:w="6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02EBD7D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/>
              </w:rPr>
              <w:t>2.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C284B22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/>
              </w:rPr>
              <w:t>800 MHz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0D758AE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/>
              </w:rPr>
              <w:t>36 813,02</w:t>
            </w:r>
          </w:p>
        </w:tc>
      </w:tr>
      <w:tr w:rsidR="00E35EE0" w:rsidRPr="00E35EE0" w14:paraId="14C7E5CE" w14:textId="77777777" w:rsidTr="007655BE">
        <w:trPr>
          <w:trHeight w:val="283"/>
          <w:jc w:val="center"/>
        </w:trPr>
        <w:tc>
          <w:tcPr>
            <w:tcW w:w="6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9A41578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/>
              </w:rPr>
              <w:t>3.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6D86832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/>
              </w:rPr>
              <w:t>900 MHz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7222A92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/>
              </w:rPr>
              <w:t>51 129,19</w:t>
            </w:r>
          </w:p>
        </w:tc>
      </w:tr>
      <w:tr w:rsidR="00E35EE0" w:rsidRPr="00E35EE0" w14:paraId="39752BBD" w14:textId="77777777" w:rsidTr="007655BE">
        <w:trPr>
          <w:trHeight w:val="283"/>
          <w:jc w:val="center"/>
        </w:trPr>
        <w:tc>
          <w:tcPr>
            <w:tcW w:w="6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3C7BD3E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/>
              </w:rPr>
              <w:t>4.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0B3D036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/>
              </w:rPr>
              <w:t>1800 MHz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D47758A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/>
              </w:rPr>
              <w:t>38 346,89</w:t>
            </w:r>
          </w:p>
        </w:tc>
      </w:tr>
      <w:tr w:rsidR="00E35EE0" w:rsidRPr="00E35EE0" w14:paraId="19EF7C67" w14:textId="77777777" w:rsidTr="007655BE">
        <w:trPr>
          <w:trHeight w:val="283"/>
          <w:jc w:val="center"/>
        </w:trPr>
        <w:tc>
          <w:tcPr>
            <w:tcW w:w="6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F1BCE32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/>
              </w:rPr>
              <w:t>5.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8C23A84" w14:textId="77777777" w:rsidR="00E35EE0" w:rsidRPr="00E35EE0" w:rsidRDefault="00E35EE0" w:rsidP="00E35EE0">
            <w:pPr>
              <w:numPr>
                <w:ilvl w:val="0"/>
                <w:numId w:val="11"/>
              </w:numPr>
              <w:spacing w:after="160" w:line="259" w:lineRule="auto"/>
              <w:contextualSpacing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/>
              </w:rPr>
              <w:t>GHz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E4BB870" w14:textId="77777777" w:rsidR="00E35EE0" w:rsidRPr="00E35EE0" w:rsidRDefault="00E35EE0" w:rsidP="00E35EE0">
            <w:pPr>
              <w:ind w:left="310"/>
              <w:contextualSpacing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en-US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/>
              </w:rPr>
              <w:t xml:space="preserve"> 23 </w:t>
            </w:r>
            <w:r w:rsidRPr="00E35EE0">
              <w:rPr>
                <w:rFonts w:ascii="Times New Roman" w:hAnsi="Times New Roman"/>
                <w:color w:val="000000"/>
                <w:szCs w:val="24"/>
                <w:lang w:val="en-US"/>
              </w:rPr>
              <w:t>0</w:t>
            </w:r>
            <w:r w:rsidRPr="00E35EE0">
              <w:rPr>
                <w:rFonts w:ascii="Times New Roman" w:hAnsi="Times New Roman"/>
                <w:color w:val="000000"/>
                <w:szCs w:val="24"/>
                <w:lang w:val="bg-BG"/>
              </w:rPr>
              <w:t>0</w:t>
            </w:r>
            <w:r w:rsidRPr="00E35EE0">
              <w:rPr>
                <w:rFonts w:ascii="Times New Roman" w:hAnsi="Times New Roman"/>
                <w:color w:val="000000"/>
                <w:szCs w:val="24"/>
                <w:lang w:val="en-US"/>
              </w:rPr>
              <w:t>8,13</w:t>
            </w:r>
          </w:p>
        </w:tc>
      </w:tr>
    </w:tbl>
    <w:p w14:paraId="20B4E046" w14:textId="0F4E5D00" w:rsidR="00BE0B3E" w:rsidRDefault="00644B08" w:rsidP="00BE0B3E">
      <w:pPr>
        <w:tabs>
          <w:tab w:val="left" w:pos="993"/>
        </w:tabs>
        <w:spacing w:before="240"/>
        <w:ind w:left="568" w:firstLine="5811"/>
        <w:contextualSpacing/>
        <w:jc w:val="both"/>
        <w:rPr>
          <w:rFonts w:ascii="Times New Roman" w:hAnsi="Times New Roman"/>
          <w:iCs/>
          <w:color w:val="000000"/>
          <w:szCs w:val="24"/>
          <w:lang w:val="bg-BG" w:eastAsia="bg-BG"/>
        </w:rPr>
      </w:pPr>
      <w:r w:rsidRPr="00E35EE0">
        <w:rPr>
          <w:rFonts w:ascii="Arial" w:eastAsia="Calibri" w:hAnsi="Arial" w:cs="Arial"/>
          <w:sz w:val="28"/>
          <w:szCs w:val="28"/>
          <w:lang w:val="bg-BG"/>
        </w:rPr>
        <w:t>“</w:t>
      </w:r>
    </w:p>
    <w:p w14:paraId="13843B7C" w14:textId="2A8D3E70" w:rsidR="00E35EE0" w:rsidRPr="00E35EE0" w:rsidRDefault="00E35EE0" w:rsidP="00644B08">
      <w:pPr>
        <w:tabs>
          <w:tab w:val="left" w:pos="993"/>
        </w:tabs>
        <w:spacing w:before="120" w:line="288" w:lineRule="auto"/>
        <w:ind w:firstLine="1134"/>
        <w:contextualSpacing/>
        <w:jc w:val="both"/>
        <w:rPr>
          <w:rFonts w:ascii="Arial" w:hAnsi="Arial" w:cs="Arial"/>
          <w:iCs/>
          <w:color w:val="000000"/>
          <w:sz w:val="28"/>
          <w:szCs w:val="28"/>
          <w:lang w:val="bg-BG" w:eastAsia="bg-BG"/>
        </w:rPr>
      </w:pPr>
      <w:r w:rsidRPr="00E35EE0"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t>6. В ал. 9 думите „15 000 лв.“ се заменят със „7500 евро“.</w:t>
      </w:r>
    </w:p>
    <w:p w14:paraId="52EAC323" w14:textId="77777777" w:rsidR="00E35EE0" w:rsidRPr="00E35EE0" w:rsidRDefault="00E35EE0" w:rsidP="00644B08">
      <w:pPr>
        <w:numPr>
          <w:ilvl w:val="0"/>
          <w:numId w:val="6"/>
        </w:numPr>
        <w:tabs>
          <w:tab w:val="left" w:pos="709"/>
        </w:tabs>
        <w:spacing w:before="120" w:line="288" w:lineRule="auto"/>
        <w:ind w:left="0" w:firstLine="1134"/>
        <w:contextualSpacing/>
        <w:jc w:val="both"/>
        <w:rPr>
          <w:rFonts w:ascii="Arial" w:hAnsi="Arial" w:cs="Arial"/>
          <w:iCs/>
          <w:color w:val="000000"/>
          <w:sz w:val="28"/>
          <w:szCs w:val="28"/>
          <w:lang w:val="bg-BG" w:eastAsia="bg-BG"/>
        </w:rPr>
      </w:pPr>
      <w:r w:rsidRPr="00E35EE0"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t>В ал. 10 думите „500 лв.“ се заменят с „250 евро“.</w:t>
      </w:r>
    </w:p>
    <w:p w14:paraId="0938B024" w14:textId="77777777" w:rsidR="00E35EE0" w:rsidRPr="00E35EE0" w:rsidRDefault="00E35EE0" w:rsidP="00644B08">
      <w:pPr>
        <w:spacing w:before="120" w:line="288" w:lineRule="auto"/>
        <w:ind w:firstLine="1134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E35EE0">
        <w:rPr>
          <w:rFonts w:ascii="Arial" w:hAnsi="Arial" w:cs="Arial"/>
          <w:b/>
          <w:color w:val="000000"/>
          <w:sz w:val="28"/>
          <w:szCs w:val="28"/>
          <w:lang w:val="bg-BG"/>
        </w:rPr>
        <w:t>§ 3.</w:t>
      </w:r>
      <w:r w:rsidRPr="00E35EE0">
        <w:rPr>
          <w:rFonts w:ascii="Arial" w:hAnsi="Arial" w:cs="Arial"/>
          <w:color w:val="000000"/>
          <w:sz w:val="28"/>
          <w:szCs w:val="28"/>
          <w:lang w:val="bg-BG"/>
        </w:rPr>
        <w:t xml:space="preserve"> В чл. 5 се правят следните изменения:</w:t>
      </w:r>
    </w:p>
    <w:p w14:paraId="55D9CEAD" w14:textId="77777777" w:rsidR="006D50D4" w:rsidRDefault="006D50D4" w:rsidP="00644B08">
      <w:pPr>
        <w:spacing w:before="120" w:line="288" w:lineRule="auto"/>
        <w:ind w:firstLine="1134"/>
        <w:jc w:val="both"/>
        <w:rPr>
          <w:rFonts w:ascii="Arial" w:hAnsi="Arial" w:cs="Arial"/>
          <w:iCs/>
          <w:sz w:val="28"/>
          <w:szCs w:val="28"/>
          <w:lang w:val="bg-BG" w:eastAsia="bg-BG"/>
        </w:rPr>
      </w:pPr>
    </w:p>
    <w:p w14:paraId="5ECA10A5" w14:textId="4017385B" w:rsidR="00E35EE0" w:rsidRPr="00E35EE0" w:rsidRDefault="00E35EE0" w:rsidP="00644B08">
      <w:pPr>
        <w:spacing w:before="120" w:line="288" w:lineRule="auto"/>
        <w:ind w:firstLine="1134"/>
        <w:jc w:val="both"/>
        <w:rPr>
          <w:rFonts w:ascii="Arial" w:hAnsi="Arial" w:cs="Arial"/>
          <w:iCs/>
          <w:sz w:val="28"/>
          <w:szCs w:val="28"/>
          <w:lang w:val="bg-BG" w:eastAsia="bg-BG"/>
        </w:rPr>
      </w:pPr>
      <w:r w:rsidRPr="00E35EE0">
        <w:rPr>
          <w:rFonts w:ascii="Arial" w:hAnsi="Arial" w:cs="Arial"/>
          <w:iCs/>
          <w:sz w:val="28"/>
          <w:szCs w:val="28"/>
          <w:lang w:val="bg-BG" w:eastAsia="bg-BG"/>
        </w:rPr>
        <w:t xml:space="preserve">1. В ал. 2 думите „0,291 на сто“ се заменят с „0,265 на сто“ </w:t>
      </w:r>
      <w:r w:rsidR="00F148CA">
        <w:rPr>
          <w:rFonts w:ascii="Arial" w:hAnsi="Arial" w:cs="Arial"/>
          <w:iCs/>
          <w:sz w:val="28"/>
          <w:szCs w:val="28"/>
          <w:lang w:val="bg-BG" w:eastAsia="bg-BG"/>
        </w:rPr>
        <w:t>и</w:t>
      </w:r>
      <w:r w:rsidRPr="00E35EE0">
        <w:rPr>
          <w:rFonts w:ascii="Arial" w:hAnsi="Arial" w:cs="Arial"/>
          <w:iCs/>
          <w:sz w:val="28"/>
          <w:szCs w:val="28"/>
          <w:lang w:val="bg-BG" w:eastAsia="bg-BG"/>
        </w:rPr>
        <w:t xml:space="preserve"> думите „100 000 лв.“ се заменят с „51 129,19 евро“.</w:t>
      </w:r>
    </w:p>
    <w:p w14:paraId="08ED734B" w14:textId="4A550EF8" w:rsidR="00E35EE0" w:rsidRPr="00E35EE0" w:rsidRDefault="00E35EE0" w:rsidP="00644B08">
      <w:pPr>
        <w:spacing w:before="120" w:line="288" w:lineRule="auto"/>
        <w:ind w:firstLine="1134"/>
        <w:jc w:val="both"/>
        <w:rPr>
          <w:rFonts w:ascii="Arial" w:hAnsi="Arial" w:cs="Arial"/>
          <w:iCs/>
          <w:sz w:val="28"/>
          <w:szCs w:val="28"/>
          <w:lang w:val="bg-BG" w:eastAsia="bg-BG"/>
        </w:rPr>
      </w:pPr>
      <w:r w:rsidRPr="00E35EE0">
        <w:rPr>
          <w:rFonts w:ascii="Arial" w:hAnsi="Arial" w:cs="Arial"/>
          <w:iCs/>
          <w:sz w:val="28"/>
          <w:szCs w:val="28"/>
          <w:lang w:val="bg-BG" w:eastAsia="bg-BG"/>
        </w:rPr>
        <w:t xml:space="preserve">2. </w:t>
      </w:r>
      <w:r w:rsidRPr="00E35EE0"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t>В ал. 3 думите „100 000 лв.“ се заменят с „51</w:t>
      </w:r>
      <w:r w:rsidR="00F148CA"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t xml:space="preserve"> </w:t>
      </w:r>
      <w:r w:rsidRPr="00E35EE0"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t>129,19 евро“.</w:t>
      </w:r>
    </w:p>
    <w:p w14:paraId="24D02E89" w14:textId="77777777" w:rsidR="006D50D4" w:rsidRDefault="006D50D4" w:rsidP="00644B08">
      <w:pPr>
        <w:spacing w:before="120" w:line="288" w:lineRule="auto"/>
        <w:ind w:firstLine="1134"/>
        <w:contextualSpacing/>
        <w:jc w:val="both"/>
        <w:rPr>
          <w:rFonts w:ascii="Arial" w:hAnsi="Arial" w:cs="Arial"/>
          <w:b/>
          <w:color w:val="000000"/>
          <w:sz w:val="28"/>
          <w:szCs w:val="28"/>
          <w:lang w:val="bg-BG"/>
        </w:rPr>
      </w:pPr>
    </w:p>
    <w:p w14:paraId="200A2C46" w14:textId="1FDAB7F6" w:rsidR="00E35EE0" w:rsidRPr="00E35EE0" w:rsidRDefault="00E35EE0" w:rsidP="00644B08">
      <w:pPr>
        <w:spacing w:before="120" w:line="288" w:lineRule="auto"/>
        <w:ind w:firstLine="1134"/>
        <w:contextualSpacing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 w:rsidRPr="00E35EE0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§ 4. </w:t>
      </w:r>
      <w:r w:rsidRPr="00E35EE0">
        <w:rPr>
          <w:rFonts w:ascii="Arial" w:hAnsi="Arial" w:cs="Arial"/>
          <w:color w:val="000000"/>
          <w:sz w:val="28"/>
          <w:szCs w:val="28"/>
          <w:lang w:val="bg-BG"/>
        </w:rPr>
        <w:t>В чл. 6 се правят следните изменения:</w:t>
      </w:r>
    </w:p>
    <w:p w14:paraId="4151487B" w14:textId="77777777" w:rsidR="00E35EE0" w:rsidRPr="00E35EE0" w:rsidRDefault="00E35EE0" w:rsidP="00644B08">
      <w:pPr>
        <w:numPr>
          <w:ilvl w:val="0"/>
          <w:numId w:val="13"/>
        </w:numPr>
        <w:tabs>
          <w:tab w:val="left" w:pos="810"/>
        </w:tabs>
        <w:spacing w:before="120" w:line="288" w:lineRule="auto"/>
        <w:ind w:left="0" w:firstLine="1134"/>
        <w:contextualSpacing/>
        <w:jc w:val="both"/>
        <w:rPr>
          <w:rFonts w:ascii="Arial" w:hAnsi="Arial" w:cs="Arial"/>
          <w:iCs/>
          <w:color w:val="000000"/>
          <w:sz w:val="28"/>
          <w:szCs w:val="28"/>
          <w:lang w:val="bg-BG" w:eastAsia="bg-BG"/>
        </w:rPr>
      </w:pPr>
      <w:r w:rsidRPr="00E35EE0"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t xml:space="preserve"> В ал. 1 таблицата се изменя така:</w:t>
      </w:r>
    </w:p>
    <w:p w14:paraId="6656625C" w14:textId="4C03452F" w:rsidR="00E35EE0" w:rsidRPr="00E35EE0" w:rsidRDefault="00023C1C" w:rsidP="00F148CA">
      <w:pPr>
        <w:spacing w:after="14" w:line="256" w:lineRule="auto"/>
        <w:ind w:left="-284"/>
        <w:contextualSpacing/>
        <w:jc w:val="both"/>
        <w:rPr>
          <w:rFonts w:ascii="Arial" w:hAnsi="Arial" w:cs="Arial"/>
          <w:iCs/>
          <w:color w:val="000000"/>
          <w:sz w:val="28"/>
          <w:szCs w:val="28"/>
          <w:lang w:val="bg-BG" w:eastAsia="bg-BG"/>
        </w:rPr>
      </w:pPr>
      <w:r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t>„</w:t>
      </w:r>
    </w:p>
    <w:tbl>
      <w:tblPr>
        <w:tblW w:w="97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460"/>
        <w:gridCol w:w="1080"/>
        <w:gridCol w:w="1080"/>
        <w:gridCol w:w="1080"/>
        <w:gridCol w:w="1080"/>
        <w:gridCol w:w="1080"/>
        <w:gridCol w:w="1080"/>
      </w:tblGrid>
      <w:tr w:rsidR="00E35EE0" w:rsidRPr="00E35EE0" w14:paraId="20ACDF32" w14:textId="77777777" w:rsidTr="007655BE">
        <w:trPr>
          <w:trHeight w:val="315"/>
          <w:tblHeader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84ECC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 xml:space="preserve">№ </w:t>
            </w:r>
            <w:proofErr w:type="spellStart"/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по</w:t>
            </w:r>
            <w:proofErr w:type="spellEnd"/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 xml:space="preserve"> </w:t>
            </w:r>
            <w:proofErr w:type="spellStart"/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ред</w:t>
            </w:r>
            <w:proofErr w:type="spellEnd"/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3A6C0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Вид мрежа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0E7E4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proofErr w:type="spellStart"/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зона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D155A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зона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923E5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зона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2C7F5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зона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DCB96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зона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7FB35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зона</w:t>
            </w:r>
          </w:p>
        </w:tc>
      </w:tr>
      <w:tr w:rsidR="00E35EE0" w:rsidRPr="00E35EE0" w14:paraId="36DEF3B9" w14:textId="77777777" w:rsidTr="00AC333B">
        <w:trPr>
          <w:trHeight w:val="205"/>
          <w:tblHeader/>
          <w:jc w:val="center"/>
        </w:trPr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FB4AD2" w14:textId="77777777" w:rsidR="00E35EE0" w:rsidRPr="00E35EE0" w:rsidRDefault="00E35EE0" w:rsidP="00E35EE0">
            <w:pPr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</w:p>
        </w:tc>
        <w:tc>
          <w:tcPr>
            <w:tcW w:w="2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7222F9" w14:textId="77777777" w:rsidR="00E35EE0" w:rsidRPr="00E35EE0" w:rsidRDefault="00E35EE0" w:rsidP="00E35EE0">
            <w:pPr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B46547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І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9E1ED3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ІІ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1149D0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ІІІ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497D23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ІV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5299FC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V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0C1A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VІ</w:t>
            </w:r>
          </w:p>
        </w:tc>
      </w:tr>
      <w:tr w:rsidR="00E35EE0" w:rsidRPr="00E35EE0" w14:paraId="5FCF444D" w14:textId="77777777" w:rsidTr="007655BE">
        <w:trPr>
          <w:trHeight w:val="330"/>
          <w:tblHeader/>
          <w:jc w:val="center"/>
        </w:trPr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38D57A" w14:textId="77777777" w:rsidR="00E35EE0" w:rsidRPr="00E35EE0" w:rsidRDefault="00E35EE0" w:rsidP="00E35EE0">
            <w:pPr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</w:p>
        </w:tc>
        <w:tc>
          <w:tcPr>
            <w:tcW w:w="2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6277EB" w14:textId="77777777" w:rsidR="00E35EE0" w:rsidRPr="00E35EE0" w:rsidRDefault="00E35EE0" w:rsidP="00E35EE0">
            <w:pPr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F60F7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 xml:space="preserve">(в </w:t>
            </w:r>
            <w:proofErr w:type="spellStart"/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евро</w:t>
            </w:r>
            <w:proofErr w:type="spellEnd"/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7C177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 xml:space="preserve">(в </w:t>
            </w:r>
            <w:proofErr w:type="spellStart"/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евро</w:t>
            </w:r>
            <w:proofErr w:type="spellEnd"/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5D4FC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 xml:space="preserve">(в </w:t>
            </w:r>
            <w:proofErr w:type="spellStart"/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евро</w:t>
            </w:r>
            <w:proofErr w:type="spellEnd"/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8B0D2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 xml:space="preserve">(в </w:t>
            </w:r>
            <w:proofErr w:type="spellStart"/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евро</w:t>
            </w:r>
            <w:proofErr w:type="spellEnd"/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449FF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 xml:space="preserve">(в </w:t>
            </w:r>
            <w:proofErr w:type="spellStart"/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евро</w:t>
            </w:r>
            <w:proofErr w:type="spellEnd"/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9015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 xml:space="preserve">(в </w:t>
            </w:r>
            <w:proofErr w:type="spellStart"/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евро</w:t>
            </w:r>
            <w:proofErr w:type="spellEnd"/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)</w:t>
            </w:r>
          </w:p>
        </w:tc>
      </w:tr>
      <w:tr w:rsidR="00E35EE0" w:rsidRPr="00E35EE0" w14:paraId="6AC15F95" w14:textId="77777777" w:rsidTr="00AC333B">
        <w:trPr>
          <w:trHeight w:val="1022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C3389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1E863" w14:textId="77777777" w:rsidR="00E35EE0" w:rsidRPr="00E35EE0" w:rsidRDefault="00E35EE0" w:rsidP="00E35EE0">
            <w:pPr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Електронни съобщителни мрежи от радиослужба радиоразпръскване за: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CDABB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01DAF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FB60A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773F3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814B4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F3F05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 </w:t>
            </w:r>
          </w:p>
        </w:tc>
      </w:tr>
      <w:tr w:rsidR="00E35EE0" w:rsidRPr="00E35EE0" w14:paraId="06F87424" w14:textId="77777777" w:rsidTr="00F148CA">
        <w:trPr>
          <w:trHeight w:val="1235"/>
          <w:jc w:val="center"/>
        </w:trPr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CBCE2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1.1.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6F734" w14:textId="77777777" w:rsidR="00E35EE0" w:rsidRPr="00E35EE0" w:rsidRDefault="00E35EE0" w:rsidP="00E35EE0">
            <w:pPr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 xml:space="preserve">наземно цифрово радиоразпръскване в обхват 174-230 </w:t>
            </w:r>
            <w:proofErr w:type="spellStart"/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MHz</w:t>
            </w:r>
            <w:proofErr w:type="spellEnd"/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 xml:space="preserve"> - за всяка едночестотна мрежа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265C36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 </w:t>
            </w: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-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C40AF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 </w:t>
            </w: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-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A54D6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1 789,52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578B8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3 476,78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52919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7 669,38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8066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12 782,30</w:t>
            </w:r>
          </w:p>
        </w:tc>
      </w:tr>
      <w:tr w:rsidR="00E35EE0" w:rsidRPr="00E35EE0" w14:paraId="7DB0CDFB" w14:textId="77777777" w:rsidTr="00AC333B">
        <w:trPr>
          <w:trHeight w:val="132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C4D91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lastRenderedPageBreak/>
              <w:t>1.2.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867E7" w14:textId="328108A8" w:rsidR="00E35EE0" w:rsidRPr="00E35EE0" w:rsidRDefault="00E35EE0" w:rsidP="00E35EE0">
            <w:pPr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 xml:space="preserve">наземно цифрово радиоразпръскване в обхват 470-694 </w:t>
            </w:r>
            <w:proofErr w:type="spellStart"/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MHz</w:t>
            </w:r>
            <w:proofErr w:type="spellEnd"/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 xml:space="preserve"> за всяка едночестотна мрежа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6D38C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-</w:t>
            </w: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E7866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 </w:t>
            </w: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8DD964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6 135,50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9A060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10 225,84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A74EA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19 429,09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2087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30 677,51</w:t>
            </w:r>
          </w:p>
        </w:tc>
      </w:tr>
      <w:tr w:rsidR="00E35EE0" w:rsidRPr="00E35EE0" w14:paraId="7511FEF4" w14:textId="77777777" w:rsidTr="007655BE">
        <w:trPr>
          <w:trHeight w:val="132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B089A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1.3.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5BD82" w14:textId="77777777" w:rsidR="00E35EE0" w:rsidRPr="00E35EE0" w:rsidRDefault="00E35EE0" w:rsidP="00E35EE0">
            <w:pPr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наземно аналогово радиоразпръскване в УКВ обхвата - за всяка станция и разрешена мощност на изхода на предавателя: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3FB99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 </w:t>
            </w: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7DF1F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-</w:t>
            </w: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76721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-</w:t>
            </w: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C1FAC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 </w:t>
            </w: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7FCA6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-</w:t>
            </w: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4D30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-</w:t>
            </w: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 </w:t>
            </w:r>
          </w:p>
        </w:tc>
      </w:tr>
      <w:tr w:rsidR="00E35EE0" w:rsidRPr="00E35EE0" w14:paraId="16E14A55" w14:textId="77777777" w:rsidTr="0010715B">
        <w:trPr>
          <w:trHeight w:val="756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ED2A5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1.3.1.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3F576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до 50 W включително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C6A77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23,</w:t>
            </w: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D0C5A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57,78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FD094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92,03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1AF94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230,08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9BD98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345,12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61BD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-</w:t>
            </w:r>
          </w:p>
        </w:tc>
      </w:tr>
      <w:tr w:rsidR="00E35EE0" w:rsidRPr="00E35EE0" w14:paraId="1AC769C7" w14:textId="77777777" w:rsidTr="0010715B">
        <w:trPr>
          <w:trHeight w:val="82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D5AF8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1.3.2.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7CFDC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до 100 W включително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DF6BF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46,02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FF6B3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115,04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7E781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184,07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8F55C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460,16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9BEC8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690,24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023C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-</w:t>
            </w:r>
          </w:p>
        </w:tc>
      </w:tr>
      <w:tr w:rsidR="00E35EE0" w:rsidRPr="00E35EE0" w14:paraId="7D9A0C80" w14:textId="77777777" w:rsidTr="0010715B">
        <w:trPr>
          <w:trHeight w:val="693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1B0AF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1.3.3.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42F05" w14:textId="77777777" w:rsidR="00E35EE0" w:rsidRPr="00E35EE0" w:rsidRDefault="00E35EE0" w:rsidP="00E35EE0">
            <w:pPr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до 200 W включително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CBFFD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57,78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E1956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133,45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EDC93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225,48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0AF32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575,2</w:t>
            </w: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DE90F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863,06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9A66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-</w:t>
            </w:r>
          </w:p>
        </w:tc>
      </w:tr>
      <w:tr w:rsidR="00E35EE0" w:rsidRPr="00E35EE0" w14:paraId="6195CEFB" w14:textId="77777777" w:rsidTr="0010715B">
        <w:trPr>
          <w:trHeight w:val="70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E755A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1.3.4.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48B213" w14:textId="77777777" w:rsidR="00E35EE0" w:rsidRPr="00E35EE0" w:rsidRDefault="00E35EE0" w:rsidP="00E35EE0">
            <w:pPr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до 300 W включително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4351B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69,02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61B1C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151,85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AD3E4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266,89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FC00D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690,24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76DB2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1 035,37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F744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-</w:t>
            </w:r>
          </w:p>
        </w:tc>
      </w:tr>
      <w:tr w:rsidR="00E35EE0" w:rsidRPr="00E35EE0" w14:paraId="7FF1F572" w14:textId="77777777" w:rsidTr="0010715B">
        <w:trPr>
          <w:trHeight w:val="816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266DF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1.3.5.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1643B" w14:textId="77777777" w:rsidR="00E35EE0" w:rsidRPr="00E35EE0" w:rsidRDefault="00E35EE0" w:rsidP="00E35EE0">
            <w:pPr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до 400 W включително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F28DD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80,78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F82AC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170,26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4D8E6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308,31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1D648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805,28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6631F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1 208,18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635F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-</w:t>
            </w:r>
          </w:p>
        </w:tc>
      </w:tr>
      <w:tr w:rsidR="00E35EE0" w:rsidRPr="00E35EE0" w14:paraId="687858EC" w14:textId="77777777" w:rsidTr="0010715B">
        <w:trPr>
          <w:trHeight w:val="82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210A0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1.3.6.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4877E" w14:textId="77777777" w:rsidR="00E35EE0" w:rsidRPr="00E35EE0" w:rsidRDefault="00E35EE0" w:rsidP="00E35EE0">
            <w:pPr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до 500 W включително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EBD8D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92,03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A84BD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184,07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3418B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345,12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64723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920,33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3FB28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1 380,49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70785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 -</w:t>
            </w:r>
          </w:p>
        </w:tc>
      </w:tr>
      <w:tr w:rsidR="00E35EE0" w:rsidRPr="00E35EE0" w14:paraId="3A3CB020" w14:textId="77777777" w:rsidTr="0010715B">
        <w:trPr>
          <w:trHeight w:val="818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84D3E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1.3.7.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838DD" w14:textId="77777777" w:rsidR="00E35EE0" w:rsidRPr="00E35EE0" w:rsidRDefault="00E35EE0" w:rsidP="00E35EE0">
            <w:pPr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до 600 W включително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A3B25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 </w:t>
            </w: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BD183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230,08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1449D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552,2</w:t>
            </w: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21373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1 150,41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10981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1 725,61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74D3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5 061,79</w:t>
            </w:r>
          </w:p>
        </w:tc>
      </w:tr>
      <w:tr w:rsidR="00E35EE0" w:rsidRPr="00E35EE0" w14:paraId="737ED2C1" w14:textId="77777777" w:rsidTr="0010715B">
        <w:trPr>
          <w:trHeight w:val="85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D7D90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1.3.8.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6D128" w14:textId="77777777" w:rsidR="00E35EE0" w:rsidRPr="00E35EE0" w:rsidRDefault="00E35EE0" w:rsidP="00E35EE0">
            <w:pPr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до 700 W включително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2CF30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 </w:t>
            </w: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32E3D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276,1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1D724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759,27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75905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1 380,49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EDF99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2 070,73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AEB2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5 521,95</w:t>
            </w:r>
          </w:p>
        </w:tc>
      </w:tr>
      <w:tr w:rsidR="00E35EE0" w:rsidRPr="00E35EE0" w14:paraId="6B4D9D86" w14:textId="77777777" w:rsidTr="0010715B">
        <w:trPr>
          <w:trHeight w:val="83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82C20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1.3.9.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71A4C3" w14:textId="77777777" w:rsidR="00E35EE0" w:rsidRPr="00E35EE0" w:rsidRDefault="00E35EE0" w:rsidP="00E35EE0">
            <w:pPr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до 800 W включително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A9E36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 </w:t>
            </w: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4617E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322,11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D23D9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966,34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50615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1 610,57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7540F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2 415,85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83D0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5 982,12</w:t>
            </w:r>
          </w:p>
        </w:tc>
      </w:tr>
      <w:tr w:rsidR="00E35EE0" w:rsidRPr="00E35EE0" w14:paraId="081F5A65" w14:textId="77777777" w:rsidTr="00201EB1">
        <w:trPr>
          <w:trHeight w:val="96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10B27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1.3.10.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5992F" w14:textId="77777777" w:rsidR="00E35EE0" w:rsidRPr="00E35EE0" w:rsidRDefault="00E35EE0" w:rsidP="00E35EE0">
            <w:pPr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до 900 W включително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25485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 </w:t>
            </w: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17837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368,13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5DA03B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1 173,41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8F7DC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1 840,65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9997F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2 760,98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9087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en-US" w:eastAsia="bg-BG"/>
              </w:rPr>
              <w:t>6 442,28</w:t>
            </w:r>
          </w:p>
        </w:tc>
      </w:tr>
      <w:tr w:rsidR="00E35EE0" w:rsidRPr="00E35EE0" w14:paraId="6D11151C" w14:textId="77777777" w:rsidTr="007655BE">
        <w:trPr>
          <w:trHeight w:val="127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B95E1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1.3.11.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1B3A0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до 1000 W включително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4E7A0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6D18D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460,16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1BB67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1 380,49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F4C91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2 300,81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91611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3 221,14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5747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6 902,44</w:t>
            </w:r>
          </w:p>
        </w:tc>
      </w:tr>
      <w:tr w:rsidR="00E35EE0" w:rsidRPr="00E35EE0" w14:paraId="5489183F" w14:textId="77777777" w:rsidTr="0010715B">
        <w:trPr>
          <w:trHeight w:val="102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3B69A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lastRenderedPageBreak/>
              <w:t>1.3.12.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10D48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до 1100 W включително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76D1B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-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17881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8C294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1 472,52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DA02E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2 415,85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6B44A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3 589,27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61D6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7 362,60</w:t>
            </w:r>
          </w:p>
        </w:tc>
      </w:tr>
      <w:tr w:rsidR="00E35EE0" w:rsidRPr="00E35EE0" w14:paraId="372A7DCB" w14:textId="77777777" w:rsidTr="0010715B">
        <w:trPr>
          <w:trHeight w:val="111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409FF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1.3.13.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03EB3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до 1200 W включително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2224F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AFCE8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4F958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1 564,55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E6D20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2 530,89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D3B64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3 957,40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5235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7 822,77</w:t>
            </w:r>
          </w:p>
        </w:tc>
      </w:tr>
      <w:tr w:rsidR="00E35EE0" w:rsidRPr="00E35EE0" w14:paraId="5E9B79D9" w14:textId="77777777" w:rsidTr="0010715B">
        <w:trPr>
          <w:trHeight w:val="97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8939C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1.3.14.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3B0B8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до 1300 W включително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F7629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4CB47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7281B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1 656,59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A47F6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2 645,94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76C07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4 325,53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2335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8 282,93</w:t>
            </w:r>
          </w:p>
        </w:tc>
      </w:tr>
      <w:tr w:rsidR="00E35EE0" w:rsidRPr="00E35EE0" w14:paraId="4DE13E19" w14:textId="77777777" w:rsidTr="007655BE">
        <w:trPr>
          <w:trHeight w:val="981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E729F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1.3.15.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FE9BF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до 1400 W включително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70FC4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-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4A1B4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C4585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1 748,62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3AB9A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2 760,98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AF3D5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4 693,66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17C2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8 743,09</w:t>
            </w:r>
          </w:p>
        </w:tc>
      </w:tr>
      <w:tr w:rsidR="00E35EE0" w:rsidRPr="00E35EE0" w14:paraId="531600C0" w14:textId="77777777" w:rsidTr="007655BE">
        <w:trPr>
          <w:trHeight w:val="946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83001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1.3.16.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677EC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до 1500 W включително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35F3E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9A470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65181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1 840,65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17C28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2 876,02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4F082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5 061,79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8D3B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9 203,25</w:t>
            </w:r>
          </w:p>
        </w:tc>
      </w:tr>
      <w:tr w:rsidR="00E35EE0" w:rsidRPr="00E35EE0" w14:paraId="2400E77B" w14:textId="77777777" w:rsidTr="0010715B">
        <w:trPr>
          <w:trHeight w:val="84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7AA4F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1.3.17.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D4309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над 1500 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17BCC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-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71E8C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-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BA7BE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2 300,81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EF76B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3 451,22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6A414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6 902,44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75CC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11 504,07</w:t>
            </w:r>
          </w:p>
        </w:tc>
      </w:tr>
      <w:tr w:rsidR="00E35EE0" w:rsidRPr="00E35EE0" w14:paraId="781098C3" w14:textId="77777777" w:rsidTr="007655BE">
        <w:trPr>
          <w:trHeight w:val="53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BD2164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1.4.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6CCA6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(отм. - ДВ, бр. 30 от 2023 г.)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5D58C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E1C25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AB1CC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3E7B5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CC354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E264F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</w:t>
            </w:r>
          </w:p>
        </w:tc>
      </w:tr>
      <w:tr w:rsidR="00E35EE0" w:rsidRPr="00E35EE0" w14:paraId="14AA2F2D" w14:textId="77777777" w:rsidTr="007655BE">
        <w:trPr>
          <w:trHeight w:val="1962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1589E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16EE8" w14:textId="77777777" w:rsidR="00E35EE0" w:rsidRPr="00E35EE0" w:rsidRDefault="00E35EE0" w:rsidP="00E35EE0">
            <w:pPr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 xml:space="preserve">Електронни съобщителни мрежи от подвижна радиослужба за собствени нужди за всеки </w:t>
            </w:r>
            <w:proofErr w:type="spellStart"/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симплексен</w:t>
            </w:r>
            <w:proofErr w:type="spellEnd"/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 xml:space="preserve"> радиоканал в зона на обслужване с максимален размер: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87506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E509A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71397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7540F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092E0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6388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</w:t>
            </w:r>
          </w:p>
        </w:tc>
      </w:tr>
      <w:tr w:rsidR="00E35EE0" w:rsidRPr="00E35EE0" w14:paraId="73CF85F1" w14:textId="77777777" w:rsidTr="007655BE">
        <w:trPr>
          <w:trHeight w:val="33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091DC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2.1.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88DD2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до 2 км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59685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51,13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C2F01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86,92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4062B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127,82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AD5A11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-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50BBA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B856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-</w:t>
            </w:r>
          </w:p>
        </w:tc>
      </w:tr>
      <w:tr w:rsidR="00E35EE0" w:rsidRPr="00E35EE0" w14:paraId="0F4B000E" w14:textId="77777777" w:rsidTr="007655BE">
        <w:trPr>
          <w:trHeight w:val="33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2726C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2.2.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C8D73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до 20 км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B4421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102,26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1672E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153,39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0043B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204,52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0F584D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-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B4808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2E60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- </w:t>
            </w:r>
          </w:p>
        </w:tc>
      </w:tr>
      <w:tr w:rsidR="00E35EE0" w:rsidRPr="00E35EE0" w14:paraId="4AC4ACA7" w14:textId="77777777" w:rsidTr="007655BE">
        <w:trPr>
          <w:trHeight w:val="33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DD122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2.3.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CDA19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до 50 км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7B545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153,39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1D6C8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204,52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991C5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296,55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A079D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2CBBC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-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9987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-</w:t>
            </w:r>
          </w:p>
        </w:tc>
      </w:tr>
      <w:tr w:rsidR="00E35EE0" w:rsidRPr="00E35EE0" w14:paraId="222A65CD" w14:textId="77777777" w:rsidTr="007655BE">
        <w:trPr>
          <w:trHeight w:val="110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06FFC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2.4.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51746" w14:textId="77777777" w:rsidR="00E35EE0" w:rsidRPr="00E35EE0" w:rsidRDefault="00E35EE0" w:rsidP="00E35EE0">
            <w:pPr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до 120 км поне за една радиостанция на надморска височина над 1000 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0AB4AC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296,55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1CE9A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332,34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FB28D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383,47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1A56F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0487D7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-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07F6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- </w:t>
            </w:r>
          </w:p>
        </w:tc>
      </w:tr>
      <w:tr w:rsidR="00E35EE0" w:rsidRPr="00E35EE0" w14:paraId="49EB8660" w14:textId="77777777" w:rsidTr="007655BE">
        <w:trPr>
          <w:trHeight w:val="64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01F7F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2.5.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5238D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с национален обхват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1BEF3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74B3E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-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E50A1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818CA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1 533,88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BD13B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-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81BA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- </w:t>
            </w:r>
          </w:p>
        </w:tc>
      </w:tr>
      <w:tr w:rsidR="00E35EE0" w:rsidRPr="00E35EE0" w14:paraId="5C519F19" w14:textId="77777777" w:rsidTr="007655BE">
        <w:trPr>
          <w:trHeight w:val="55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EE77D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3A5B6" w14:textId="42A8B679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(</w:t>
            </w:r>
            <w:r w:rsidR="00AC333B"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О</w:t>
            </w: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 xml:space="preserve">тм. - ДВ, бр. 70 от </w:t>
            </w:r>
            <w:r w:rsidR="00AC333B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br/>
            </w: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2018 г., в сила от 24.08.2018 г.)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92855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5D3054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3CC47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07764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108A0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4BF0A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</w:t>
            </w:r>
          </w:p>
        </w:tc>
      </w:tr>
      <w:tr w:rsidR="00E35EE0" w:rsidRPr="00E35EE0" w14:paraId="4CF4D0A3" w14:textId="77777777" w:rsidTr="007655BE">
        <w:trPr>
          <w:trHeight w:val="414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17253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lastRenderedPageBreak/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BB7BD" w14:textId="5D6D2329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(</w:t>
            </w:r>
            <w:r w:rsidR="00AC333B"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О</w:t>
            </w: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 xml:space="preserve">тм. - ДВ, бр. 70 от </w:t>
            </w:r>
            <w:r w:rsidR="00AC333B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br/>
            </w: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2018 г., в сила от 24.08.2018 г.)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4A27A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A13D6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7D9C6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A6362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39A5E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5D40D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</w:t>
            </w:r>
          </w:p>
        </w:tc>
      </w:tr>
      <w:tr w:rsidR="00E35EE0" w:rsidRPr="00E35EE0" w14:paraId="10164B40" w14:textId="77777777" w:rsidTr="007655BE">
        <w:trPr>
          <w:trHeight w:val="2646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4D5DA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D07D3" w14:textId="77777777" w:rsidR="00E35EE0" w:rsidRPr="00E35EE0" w:rsidRDefault="00E35EE0" w:rsidP="00E35EE0">
            <w:pPr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Електронна съобщителна мрежа от радиослужбите въздушна подвижна, радиолокация и радионавигация за управление на въздушното движение и осигуряване на аеронавигационно обслужване на полетите на гражданското въздушно пространство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21E9E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-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D5BA1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10D38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-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52677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-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1664A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-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1486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46 016,27</w:t>
            </w:r>
          </w:p>
        </w:tc>
      </w:tr>
      <w:tr w:rsidR="00E35EE0" w:rsidRPr="00E35EE0" w14:paraId="3520522C" w14:textId="77777777" w:rsidTr="00201EB1">
        <w:trPr>
          <w:trHeight w:val="1772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17F63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0C817" w14:textId="77777777" w:rsidR="00E35EE0" w:rsidRPr="00E35EE0" w:rsidRDefault="00E35EE0" w:rsidP="00E35EE0">
            <w:pPr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Електронна съобщителна мрежа за обслужване на корабоплаването и предоставяне на информационни услуги на корабния трафик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58ED01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-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90040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B7CA2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8FD1C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30618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-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A85A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6 135,50</w:t>
            </w:r>
          </w:p>
        </w:tc>
      </w:tr>
      <w:tr w:rsidR="00E35EE0" w:rsidRPr="00E35EE0" w14:paraId="32060B21" w14:textId="77777777" w:rsidTr="007655BE">
        <w:trPr>
          <w:trHeight w:val="196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D34C8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EAB7C" w14:textId="77777777" w:rsidR="00E35EE0" w:rsidRPr="00E35EE0" w:rsidRDefault="00E35EE0" w:rsidP="00E35EE0">
            <w:pPr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 xml:space="preserve">Електронна съобщителна мрежа от негеостационарна/и спътникова/и система/и, за всеки 1 </w:t>
            </w:r>
            <w:proofErr w:type="spellStart"/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MHz</w:t>
            </w:r>
            <w:proofErr w:type="spellEnd"/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 xml:space="preserve"> на предавателен канал (Земя-Космос)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56AD1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FCBAA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4F646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8BA24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9C156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AB3F1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</w:t>
            </w:r>
          </w:p>
        </w:tc>
      </w:tr>
      <w:tr w:rsidR="00E35EE0" w:rsidRPr="00E35EE0" w14:paraId="659F3537" w14:textId="77777777" w:rsidTr="007655BE">
        <w:trPr>
          <w:trHeight w:val="55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5BE04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7.1.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76ECE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 xml:space="preserve">за обхватите под 18,4 </w:t>
            </w:r>
            <w:proofErr w:type="spellStart"/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GHz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29607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23F12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A55AD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5BA46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-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7BC9C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-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9AD2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30,68</w:t>
            </w:r>
          </w:p>
        </w:tc>
      </w:tr>
      <w:tr w:rsidR="00E35EE0" w:rsidRPr="00E35EE0" w14:paraId="251140D5" w14:textId="77777777" w:rsidTr="007655BE">
        <w:trPr>
          <w:trHeight w:val="68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97166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7.2.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0178A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 xml:space="preserve">за обхватите над 18,4 </w:t>
            </w:r>
            <w:proofErr w:type="spellStart"/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GHz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63FFE4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-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CCA49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9210B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058A9F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3D79E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-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AAED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15,34</w:t>
            </w:r>
          </w:p>
        </w:tc>
      </w:tr>
      <w:tr w:rsidR="00E35EE0" w:rsidRPr="00E35EE0" w14:paraId="6466DD2A" w14:textId="77777777" w:rsidTr="007655BE">
        <w:trPr>
          <w:trHeight w:val="645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0F33D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0260E" w14:textId="6046DCC9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(</w:t>
            </w:r>
            <w:r w:rsidR="00B47CEC"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О</w:t>
            </w: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 xml:space="preserve">тм. - ДВ, бр. 30 от </w:t>
            </w:r>
            <w:r w:rsidR="00B47CEC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br/>
            </w: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2023 г.)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0B816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2E508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930DC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4304E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DE5A5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C575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</w:t>
            </w:r>
          </w:p>
        </w:tc>
      </w:tr>
      <w:tr w:rsidR="00E35EE0" w:rsidRPr="00E35EE0" w14:paraId="5BC963D0" w14:textId="77777777" w:rsidTr="005E56FD">
        <w:trPr>
          <w:trHeight w:val="2151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F6EEB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F2554" w14:textId="1990E65C" w:rsidR="00E35EE0" w:rsidRPr="00E35EE0" w:rsidRDefault="00E35EE0" w:rsidP="00E35EE0">
            <w:pPr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 xml:space="preserve">Електронна съобщителна PAMR мрежа от подвижна радиослужба с предоставяне на услуги на затворена група потребители, за всеки </w:t>
            </w:r>
            <w:r w:rsidR="00B47CEC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br/>
            </w: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 xml:space="preserve">1 </w:t>
            </w:r>
            <w:proofErr w:type="spellStart"/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kHz</w:t>
            </w:r>
            <w:proofErr w:type="spellEnd"/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 xml:space="preserve"> в зона на обслужване с максимален размер: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8004D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05C52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2812A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21E1E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A5A76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3A7C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</w:t>
            </w:r>
          </w:p>
        </w:tc>
      </w:tr>
      <w:tr w:rsidR="00E35EE0" w:rsidRPr="00E35EE0" w14:paraId="13D54AA2" w14:textId="77777777" w:rsidTr="007655BE">
        <w:trPr>
          <w:trHeight w:val="33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70850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9.1.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6D887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до 2 км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D895C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10,23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B71D9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15,34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B9388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20,45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7B26E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500A1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CBB8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-</w:t>
            </w:r>
          </w:p>
        </w:tc>
      </w:tr>
      <w:tr w:rsidR="00E35EE0" w:rsidRPr="00E35EE0" w14:paraId="5CF841FB" w14:textId="77777777" w:rsidTr="007655BE">
        <w:trPr>
          <w:trHeight w:val="33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CD4D5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9.2.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DE11F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до 50 км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231E9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25,56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194B4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33,23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2AE29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48,57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01C9C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64B9D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8FB0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-</w:t>
            </w:r>
          </w:p>
        </w:tc>
      </w:tr>
      <w:tr w:rsidR="00E35EE0" w:rsidRPr="00E35EE0" w14:paraId="13642FFC" w14:textId="77777777" w:rsidTr="007655BE">
        <w:trPr>
          <w:trHeight w:val="33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81B84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9.3.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46EEB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с национален обхват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010A7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BA3FE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F327F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10934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153,39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AEC47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3835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-</w:t>
            </w:r>
          </w:p>
        </w:tc>
      </w:tr>
      <w:tr w:rsidR="00E35EE0" w:rsidRPr="00E35EE0" w14:paraId="5378D2BE" w14:textId="77777777" w:rsidTr="005E56FD">
        <w:trPr>
          <w:trHeight w:val="1596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18B3A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lastRenderedPageBreak/>
              <w:t>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6D7C8" w14:textId="77777777" w:rsidR="00E35EE0" w:rsidRPr="00E35EE0" w:rsidRDefault="00E35EE0" w:rsidP="00E35EE0">
            <w:pPr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 xml:space="preserve">Позиции на геостационарната орбита със съответния радиочестотен спектър, за всеки 1 </w:t>
            </w:r>
            <w:proofErr w:type="spellStart"/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MHz</w:t>
            </w:r>
            <w:proofErr w:type="spellEnd"/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 xml:space="preserve"> на предавателен канал (Земя-Космос)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0F7D6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0A0F6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BDD7F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D5310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86574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E868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</w:t>
            </w:r>
          </w:p>
        </w:tc>
      </w:tr>
      <w:tr w:rsidR="00E35EE0" w:rsidRPr="00E35EE0" w14:paraId="53FA8969" w14:textId="77777777" w:rsidTr="007655BE">
        <w:trPr>
          <w:trHeight w:val="69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9B19E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10.1.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FD823" w14:textId="77777777" w:rsidR="00E35EE0" w:rsidRPr="00E35EE0" w:rsidRDefault="00E35EE0" w:rsidP="00E35EE0">
            <w:pPr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 xml:space="preserve">за обхватите под 18,4 </w:t>
            </w:r>
            <w:proofErr w:type="spellStart"/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GHz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3731C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3BC15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35356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0DEB1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BD49C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5A3C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30,68</w:t>
            </w:r>
          </w:p>
        </w:tc>
      </w:tr>
      <w:tr w:rsidR="00E35EE0" w:rsidRPr="00E35EE0" w14:paraId="74D9EBD6" w14:textId="77777777" w:rsidTr="007655BE">
        <w:trPr>
          <w:trHeight w:val="707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66446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10.2.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1B72E" w14:textId="77777777" w:rsidR="00E35EE0" w:rsidRPr="00E35EE0" w:rsidRDefault="00E35EE0" w:rsidP="00E35EE0">
            <w:pPr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 xml:space="preserve">за обхватите над 18,4 </w:t>
            </w:r>
            <w:proofErr w:type="spellStart"/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GHz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D532D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CBBAA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84C30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8FA8B3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7BE03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2A8A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15,34</w:t>
            </w:r>
          </w:p>
        </w:tc>
      </w:tr>
      <w:tr w:rsidR="00E35EE0" w:rsidRPr="00E35EE0" w14:paraId="59567BDE" w14:textId="77777777" w:rsidTr="005E56FD">
        <w:trPr>
          <w:trHeight w:val="1261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96CBF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DCCE8" w14:textId="77777777" w:rsidR="00E35EE0" w:rsidRPr="00E35EE0" w:rsidRDefault="00E35EE0" w:rsidP="00E35EE0">
            <w:pPr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 xml:space="preserve">PAMR мрежа с предоставяне на обществени услуги в обхват 420 </w:t>
            </w:r>
            <w:proofErr w:type="spellStart"/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MHz</w:t>
            </w:r>
            <w:proofErr w:type="spellEnd"/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 xml:space="preserve">, за всеки 1 </w:t>
            </w:r>
            <w:proofErr w:type="spellStart"/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kHz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A9AE0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45EDC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815CE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971A8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9EA22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0BB8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102,26</w:t>
            </w:r>
          </w:p>
        </w:tc>
      </w:tr>
      <w:tr w:rsidR="00E35EE0" w:rsidRPr="00E35EE0" w14:paraId="397A57D0" w14:textId="77777777" w:rsidTr="005E56FD">
        <w:trPr>
          <w:trHeight w:val="1252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ACE4F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9A4AA" w14:textId="1B35D0FA" w:rsidR="00E35EE0" w:rsidRPr="00E35EE0" w:rsidRDefault="00E35EE0" w:rsidP="00E35EE0">
            <w:pPr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 xml:space="preserve">PAMR мрежа с предоставяне на обществени услуги в обхват 460 </w:t>
            </w:r>
            <w:proofErr w:type="spellStart"/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MHz</w:t>
            </w:r>
            <w:proofErr w:type="spellEnd"/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 xml:space="preserve">, за всеки 1 </w:t>
            </w:r>
            <w:proofErr w:type="spellStart"/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kHz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EB9D1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B5946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C9DCF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2EDDB2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BEB28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 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09D1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 w:val="20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 w:val="20"/>
                <w:lang w:val="bg-BG" w:eastAsia="bg-BG"/>
              </w:rPr>
              <w:t>102,26</w:t>
            </w:r>
          </w:p>
        </w:tc>
      </w:tr>
    </w:tbl>
    <w:p w14:paraId="2587ABF1" w14:textId="6D5E3FEC" w:rsidR="00E35EE0" w:rsidRPr="00E35EE0" w:rsidRDefault="002F6FE9" w:rsidP="008C7BB4">
      <w:pPr>
        <w:spacing w:after="14" w:line="256" w:lineRule="auto"/>
        <w:ind w:left="9214" w:right="-1232"/>
        <w:contextualSpacing/>
        <w:jc w:val="both"/>
        <w:rPr>
          <w:rFonts w:ascii="Arial" w:hAnsi="Arial" w:cs="Arial"/>
          <w:iCs/>
          <w:color w:val="000000"/>
          <w:sz w:val="28"/>
          <w:szCs w:val="28"/>
          <w:lang w:val="bg-BG" w:eastAsia="bg-BG"/>
        </w:rPr>
      </w:pPr>
      <w:r w:rsidRPr="002F6FE9"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t>“</w:t>
      </w:r>
    </w:p>
    <w:p w14:paraId="60DC0D2C" w14:textId="698645BE" w:rsidR="00E35EE0" w:rsidRPr="002F6FE9" w:rsidRDefault="00E35EE0" w:rsidP="002F6FE9">
      <w:pPr>
        <w:pStyle w:val="ListParagraph"/>
        <w:numPr>
          <w:ilvl w:val="0"/>
          <w:numId w:val="13"/>
        </w:numPr>
        <w:spacing w:after="160" w:line="256" w:lineRule="auto"/>
        <w:rPr>
          <w:rFonts w:ascii="Arial" w:hAnsi="Arial" w:cs="Arial"/>
          <w:iCs/>
          <w:sz w:val="28"/>
          <w:szCs w:val="28"/>
          <w:lang w:val="bg-BG" w:eastAsia="bg-BG"/>
        </w:rPr>
      </w:pPr>
      <w:r w:rsidRPr="002F6FE9">
        <w:rPr>
          <w:rFonts w:ascii="Arial" w:hAnsi="Arial" w:cs="Arial"/>
          <w:iCs/>
          <w:sz w:val="28"/>
          <w:szCs w:val="28"/>
          <w:lang w:val="bg-BG" w:eastAsia="bg-BG"/>
        </w:rPr>
        <w:t>В ал. 2 таблицата се изменя така:</w:t>
      </w:r>
    </w:p>
    <w:p w14:paraId="74F23BE7" w14:textId="61BB893A" w:rsidR="00E35EE0" w:rsidRPr="00E35EE0" w:rsidRDefault="002F6FE9" w:rsidP="002F6FE9">
      <w:pPr>
        <w:spacing w:before="240"/>
        <w:ind w:left="-426" w:hanging="10"/>
        <w:contextualSpacing/>
        <w:jc w:val="both"/>
        <w:rPr>
          <w:rFonts w:ascii="Times New Roman" w:hAnsi="Times New Roman"/>
          <w:iCs/>
          <w:szCs w:val="24"/>
          <w:lang w:val="bg-BG" w:eastAsia="bg-BG"/>
        </w:rPr>
      </w:pPr>
      <w:r w:rsidRPr="002F6FE9"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t>„</w:t>
      </w:r>
    </w:p>
    <w:tbl>
      <w:tblPr>
        <w:tblW w:w="10349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1498"/>
        <w:gridCol w:w="2109"/>
        <w:gridCol w:w="2109"/>
        <w:gridCol w:w="2109"/>
        <w:gridCol w:w="2109"/>
      </w:tblGrid>
      <w:tr w:rsidR="00ED4C7B" w:rsidRPr="00E35EE0" w14:paraId="3A8DBFE3" w14:textId="77777777" w:rsidTr="00ED4C7B">
        <w:trPr>
          <w:trHeight w:val="1932"/>
        </w:trPr>
        <w:tc>
          <w:tcPr>
            <w:tcW w:w="4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F114D7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№ по ред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42C3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Мощност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17B1" w14:textId="77777777" w:rsidR="00E35EE0" w:rsidRPr="00E35EE0" w:rsidRDefault="00E35EE0" w:rsidP="00E35EE0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Радиопредаватели и радиостанции за наземно аналогово радиоразпръскване за територията на Република България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CDDF" w14:textId="77777777" w:rsidR="00E35EE0" w:rsidRPr="00E35EE0" w:rsidRDefault="00E35EE0" w:rsidP="00E35EE0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Радиопредаватели и радиостанции за наземно аналогово радиоразпръскване за територия извън Република България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C57F" w14:textId="783B9D71" w:rsidR="00E35EE0" w:rsidRPr="00E35EE0" w:rsidRDefault="00E35EE0" w:rsidP="00E35EE0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Радиопредаватели и радиостанции за наземно цифрово радиоразпръскване за територията на Република България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58AC" w14:textId="2213F64F" w:rsidR="00E35EE0" w:rsidRPr="00E35EE0" w:rsidRDefault="00E35EE0" w:rsidP="00E35EE0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Радиопредаватели и радиостанции за наземно цифрово радиоразпръскване за територия извън Република България</w:t>
            </w:r>
          </w:p>
        </w:tc>
      </w:tr>
      <w:tr w:rsidR="00ED4C7B" w:rsidRPr="00E35EE0" w14:paraId="2504C822" w14:textId="77777777" w:rsidTr="00ED4C7B">
        <w:trPr>
          <w:trHeight w:val="330"/>
        </w:trPr>
        <w:tc>
          <w:tcPr>
            <w:tcW w:w="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07358A" w14:textId="77777777" w:rsidR="00E35EE0" w:rsidRPr="00E35EE0" w:rsidRDefault="00E35EE0" w:rsidP="00E35EE0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9DD351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(в </w:t>
            </w: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kW</w:t>
            </w:r>
            <w:proofErr w:type="spellEnd"/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)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C0785B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(в евро)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D6222A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(в евро)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E95655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(в евро)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A1FA1C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(в евро)</w:t>
            </w:r>
          </w:p>
        </w:tc>
      </w:tr>
      <w:tr w:rsidR="00ED4C7B" w:rsidRPr="00E35EE0" w14:paraId="4278131B" w14:textId="77777777" w:rsidTr="00ED4C7B">
        <w:trPr>
          <w:trHeight w:val="633"/>
        </w:trPr>
        <w:tc>
          <w:tcPr>
            <w:tcW w:w="4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E9086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7B4C27" w14:textId="77777777" w:rsidR="00E35EE0" w:rsidRPr="00E35EE0" w:rsidRDefault="00E35EE0" w:rsidP="00E35EE0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до 10 включително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256E74" w14:textId="77777777" w:rsidR="00E35EE0" w:rsidRPr="00E35EE0" w:rsidRDefault="00E35EE0" w:rsidP="00E35EE0">
            <w:pPr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511,29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0B1C66" w14:textId="77777777" w:rsidR="00E35EE0" w:rsidRPr="00E35EE0" w:rsidRDefault="00E35EE0" w:rsidP="00E35EE0">
            <w:pPr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255,65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4D611A" w14:textId="77777777" w:rsidR="00E35EE0" w:rsidRPr="00E35EE0" w:rsidRDefault="00E35EE0" w:rsidP="00E35EE0">
            <w:pPr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766,94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92F971" w14:textId="77777777" w:rsidR="00E35EE0" w:rsidRPr="00E35EE0" w:rsidRDefault="00E35EE0" w:rsidP="00E35EE0">
            <w:pPr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511,29</w:t>
            </w:r>
          </w:p>
        </w:tc>
      </w:tr>
      <w:tr w:rsidR="00ED4C7B" w:rsidRPr="00E35EE0" w14:paraId="763C3A37" w14:textId="77777777" w:rsidTr="00ED4C7B">
        <w:trPr>
          <w:trHeight w:val="542"/>
        </w:trPr>
        <w:tc>
          <w:tcPr>
            <w:tcW w:w="4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1CF59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C4951" w14:textId="77777777" w:rsidR="00E35EE0" w:rsidRPr="00E35EE0" w:rsidRDefault="00E35EE0" w:rsidP="00E35EE0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до 30 включително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95AD45" w14:textId="77777777" w:rsidR="00E35EE0" w:rsidRPr="00E35EE0" w:rsidRDefault="00E35EE0" w:rsidP="00E35EE0">
            <w:pPr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766,94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253238" w14:textId="77777777" w:rsidR="00E35EE0" w:rsidRPr="00E35EE0" w:rsidRDefault="00E35EE0" w:rsidP="00E35EE0">
            <w:pPr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511,29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045561" w14:textId="77777777" w:rsidR="00E35EE0" w:rsidRPr="00E35EE0" w:rsidRDefault="00E35EE0" w:rsidP="00E35EE0">
            <w:pPr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1 533,88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4C2536" w14:textId="77777777" w:rsidR="00E35EE0" w:rsidRPr="00E35EE0" w:rsidRDefault="00E35EE0" w:rsidP="00E35EE0">
            <w:pPr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1 022,58</w:t>
            </w:r>
          </w:p>
        </w:tc>
      </w:tr>
      <w:tr w:rsidR="00ED4C7B" w:rsidRPr="00E35EE0" w14:paraId="01EE9A72" w14:textId="77777777" w:rsidTr="00ED4C7B">
        <w:trPr>
          <w:trHeight w:val="680"/>
        </w:trPr>
        <w:tc>
          <w:tcPr>
            <w:tcW w:w="4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2599F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51C87" w14:textId="77777777" w:rsidR="00E35EE0" w:rsidRPr="00E35EE0" w:rsidRDefault="00E35EE0" w:rsidP="00E35EE0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до 100 включително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432F3" w14:textId="77777777" w:rsidR="00E35EE0" w:rsidRPr="00E35EE0" w:rsidRDefault="00E35EE0" w:rsidP="00E35EE0">
            <w:pPr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1 533,88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4347D3" w14:textId="77777777" w:rsidR="00E35EE0" w:rsidRPr="00E35EE0" w:rsidRDefault="00E35EE0" w:rsidP="00E35EE0">
            <w:pPr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766,94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2768A7" w14:textId="77777777" w:rsidR="00E35EE0" w:rsidRPr="00E35EE0" w:rsidRDefault="00E35EE0" w:rsidP="00E35EE0">
            <w:pPr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3 067,75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E6CA61" w14:textId="77777777" w:rsidR="00E35EE0" w:rsidRPr="00E35EE0" w:rsidRDefault="00E35EE0" w:rsidP="00E35EE0">
            <w:pPr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2 045,17</w:t>
            </w:r>
          </w:p>
        </w:tc>
      </w:tr>
      <w:tr w:rsidR="00ED4C7B" w:rsidRPr="00E35EE0" w14:paraId="01417B62" w14:textId="77777777" w:rsidTr="00ED4C7B">
        <w:trPr>
          <w:trHeight w:val="330"/>
        </w:trPr>
        <w:tc>
          <w:tcPr>
            <w:tcW w:w="48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A7CB86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37B1CA" w14:textId="77777777" w:rsidR="00E35EE0" w:rsidRPr="00E35EE0" w:rsidRDefault="00E35EE0" w:rsidP="00E35EE0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над 100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AC889E" w14:textId="77777777" w:rsidR="00E35EE0" w:rsidRPr="00E35EE0" w:rsidRDefault="00E35EE0" w:rsidP="00E35EE0">
            <w:pPr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2 556,46</w:t>
            </w: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020784" w14:textId="77777777" w:rsidR="00E35EE0" w:rsidRPr="00E35EE0" w:rsidRDefault="00E35EE0" w:rsidP="00E35EE0">
            <w:pPr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1 022,58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71F01" w14:textId="77777777" w:rsidR="00E35EE0" w:rsidRPr="00E35EE0" w:rsidRDefault="00E35EE0" w:rsidP="00E35EE0">
            <w:pPr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7 669,38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9D5136" w14:textId="77777777" w:rsidR="00E35EE0" w:rsidRPr="00E35EE0" w:rsidRDefault="00E35EE0" w:rsidP="00E35EE0">
            <w:pPr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5 112,92</w:t>
            </w:r>
          </w:p>
        </w:tc>
      </w:tr>
      <w:tr w:rsidR="00ED4C7B" w:rsidRPr="00E35EE0" w14:paraId="36D0FBAD" w14:textId="77777777" w:rsidTr="00ED4C7B">
        <w:trPr>
          <w:trHeight w:val="330"/>
        </w:trPr>
        <w:tc>
          <w:tcPr>
            <w:tcW w:w="4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70E55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5DA168" w14:textId="77777777" w:rsidR="00E35EE0" w:rsidRPr="00E35EE0" w:rsidRDefault="00E35EE0" w:rsidP="00E35EE0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05DF82" w14:textId="77777777" w:rsidR="00E35EE0" w:rsidRPr="00E35EE0" w:rsidRDefault="00E35EE0" w:rsidP="00E35EE0">
            <w:pPr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5C5810" w14:textId="77777777" w:rsidR="00E35EE0" w:rsidRPr="00E35EE0" w:rsidRDefault="00E35EE0" w:rsidP="00E35EE0">
            <w:pPr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AB55DA" w14:textId="77777777" w:rsidR="00E35EE0" w:rsidRPr="00E35EE0" w:rsidRDefault="00E35EE0" w:rsidP="00E35EE0">
            <w:pPr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093F60" w14:textId="77777777" w:rsidR="00E35EE0" w:rsidRPr="00E35EE0" w:rsidRDefault="00E35EE0" w:rsidP="00E35EE0">
            <w:pPr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</w:p>
        </w:tc>
      </w:tr>
    </w:tbl>
    <w:p w14:paraId="0A53DF5D" w14:textId="0C22B990" w:rsidR="00E35EE0" w:rsidRPr="00E35EE0" w:rsidRDefault="00334452" w:rsidP="005E56FD">
      <w:pPr>
        <w:ind w:left="-33" w:right="-1306" w:firstLine="9389"/>
        <w:jc w:val="both"/>
        <w:rPr>
          <w:rFonts w:ascii="Arial" w:hAnsi="Arial" w:cs="Arial"/>
          <w:color w:val="000000"/>
          <w:sz w:val="28"/>
          <w:szCs w:val="28"/>
          <w:lang w:val="bg-BG"/>
        </w:rPr>
      </w:pPr>
      <w:r>
        <w:rPr>
          <w:rFonts w:ascii="Arial" w:hAnsi="Arial" w:cs="Arial"/>
          <w:color w:val="000000"/>
          <w:sz w:val="28"/>
          <w:szCs w:val="28"/>
          <w:lang w:val="bg-BG"/>
        </w:rPr>
        <w:t xml:space="preserve">       </w:t>
      </w:r>
      <w:r w:rsidR="008C7BB4" w:rsidRPr="008C7BB4">
        <w:rPr>
          <w:rFonts w:ascii="Arial" w:hAnsi="Arial" w:cs="Arial"/>
          <w:color w:val="000000"/>
          <w:sz w:val="28"/>
          <w:szCs w:val="28"/>
          <w:lang w:val="bg-BG"/>
        </w:rPr>
        <w:t>“</w:t>
      </w:r>
    </w:p>
    <w:p w14:paraId="4EAC9926" w14:textId="77777777" w:rsidR="00E35EE0" w:rsidRPr="00E35EE0" w:rsidRDefault="00E35EE0" w:rsidP="008C7BB4">
      <w:pPr>
        <w:spacing w:before="120" w:line="288" w:lineRule="auto"/>
        <w:ind w:left="10" w:firstLine="1123"/>
        <w:jc w:val="both"/>
        <w:rPr>
          <w:rFonts w:ascii="Arial" w:hAnsi="Arial" w:cs="Arial"/>
          <w:iCs/>
          <w:color w:val="000000"/>
          <w:sz w:val="28"/>
          <w:szCs w:val="28"/>
          <w:lang w:val="bg-BG" w:eastAsia="bg-BG"/>
        </w:rPr>
      </w:pPr>
      <w:r w:rsidRPr="00E35EE0">
        <w:rPr>
          <w:rFonts w:ascii="Arial" w:hAnsi="Arial" w:cs="Arial"/>
          <w:color w:val="000000"/>
          <w:sz w:val="28"/>
          <w:szCs w:val="28"/>
          <w:lang w:val="bg-BG"/>
        </w:rPr>
        <w:lastRenderedPageBreak/>
        <w:t>3. В</w:t>
      </w:r>
      <w:r w:rsidRPr="00E35EE0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 </w:t>
      </w:r>
      <w:r w:rsidRPr="00E35EE0"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t>ал. 3 се правят следните изменения:</w:t>
      </w:r>
    </w:p>
    <w:p w14:paraId="4E7C20A5" w14:textId="77777777" w:rsidR="00E35EE0" w:rsidRPr="00E35EE0" w:rsidRDefault="00E35EE0" w:rsidP="008C7BB4">
      <w:pPr>
        <w:spacing w:before="120" w:line="288" w:lineRule="auto"/>
        <w:ind w:left="10" w:firstLine="1123"/>
        <w:jc w:val="both"/>
        <w:rPr>
          <w:rFonts w:ascii="Arial" w:hAnsi="Arial" w:cs="Arial"/>
          <w:iCs/>
          <w:sz w:val="28"/>
          <w:szCs w:val="28"/>
          <w:lang w:val="bg-BG" w:eastAsia="bg-BG"/>
        </w:rPr>
      </w:pPr>
      <w:r w:rsidRPr="00E35EE0"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t xml:space="preserve">а) в т. 3 </w:t>
      </w:r>
      <w:r w:rsidRPr="00E35EE0">
        <w:rPr>
          <w:rFonts w:ascii="Arial" w:hAnsi="Arial" w:cs="Arial"/>
          <w:iCs/>
          <w:sz w:val="28"/>
          <w:szCs w:val="28"/>
          <w:lang w:val="bg-BG" w:eastAsia="bg-BG"/>
        </w:rPr>
        <w:t>думите „100 лв.“ се заменят с „50 евро“;</w:t>
      </w:r>
    </w:p>
    <w:p w14:paraId="0AFD2B9E" w14:textId="77777777" w:rsidR="00E35EE0" w:rsidRPr="00E35EE0" w:rsidRDefault="00E35EE0" w:rsidP="008C7BB4">
      <w:pPr>
        <w:spacing w:before="120" w:line="288" w:lineRule="auto"/>
        <w:ind w:left="10" w:firstLine="1123"/>
        <w:jc w:val="both"/>
        <w:rPr>
          <w:rFonts w:ascii="Arial" w:hAnsi="Arial" w:cs="Arial"/>
          <w:iCs/>
          <w:color w:val="000000"/>
          <w:sz w:val="28"/>
          <w:szCs w:val="28"/>
          <w:lang w:val="bg-BG" w:eastAsia="bg-BG"/>
        </w:rPr>
      </w:pPr>
      <w:r w:rsidRPr="00E35EE0"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t>б) в т. 4 думите „100 лв.“ се заменят с „50 евро“.</w:t>
      </w:r>
    </w:p>
    <w:p w14:paraId="2D7EFF6D" w14:textId="7D9490FB" w:rsidR="00E35EE0" w:rsidRPr="00E35EE0" w:rsidRDefault="00E35EE0" w:rsidP="008C7BB4">
      <w:pPr>
        <w:spacing w:before="120" w:line="288" w:lineRule="auto"/>
        <w:ind w:left="10" w:firstLine="1123"/>
        <w:jc w:val="both"/>
        <w:rPr>
          <w:rFonts w:ascii="Arial" w:hAnsi="Arial" w:cs="Arial"/>
          <w:iCs/>
          <w:color w:val="000000"/>
          <w:sz w:val="28"/>
          <w:szCs w:val="28"/>
          <w:lang w:val="bg-BG" w:eastAsia="bg-BG"/>
        </w:rPr>
      </w:pPr>
      <w:r w:rsidRPr="00E35EE0"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t>4. В ал. 9</w:t>
      </w:r>
      <w:r w:rsidRPr="00E35EE0">
        <w:rPr>
          <w:rFonts w:ascii="Arial" w:eastAsia="Calibri" w:hAnsi="Arial" w:cs="Arial"/>
          <w:sz w:val="28"/>
          <w:szCs w:val="28"/>
          <w:lang w:val="bg-BG"/>
        </w:rPr>
        <w:t xml:space="preserve"> </w:t>
      </w:r>
      <w:r w:rsidRPr="00E35EE0"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t>думите „0,50 лв.“ се заменят с „0,25 евро“</w:t>
      </w:r>
      <w:r w:rsidR="00FB1F71"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t xml:space="preserve"> и</w:t>
      </w:r>
      <w:r w:rsidRPr="00E35EE0"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t xml:space="preserve"> думите „100 лв.“ се заменят с „50 евро“.</w:t>
      </w:r>
    </w:p>
    <w:p w14:paraId="7C19C6D2" w14:textId="77777777" w:rsidR="00E35EE0" w:rsidRPr="00E35EE0" w:rsidRDefault="00E35EE0" w:rsidP="008C7BB4">
      <w:pPr>
        <w:spacing w:before="120" w:line="288" w:lineRule="auto"/>
        <w:ind w:left="10" w:firstLine="1123"/>
        <w:jc w:val="both"/>
        <w:rPr>
          <w:rFonts w:ascii="Arial" w:hAnsi="Arial" w:cs="Arial"/>
          <w:b/>
          <w:color w:val="000000"/>
          <w:sz w:val="28"/>
          <w:szCs w:val="28"/>
          <w:lang w:val="bg-BG"/>
        </w:rPr>
      </w:pPr>
      <w:r w:rsidRPr="00E35EE0"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t>5. В ал. 10</w:t>
      </w:r>
      <w:r w:rsidRPr="00E35EE0">
        <w:rPr>
          <w:rFonts w:ascii="Arial" w:eastAsia="Calibri" w:hAnsi="Arial" w:cs="Arial"/>
          <w:sz w:val="28"/>
          <w:szCs w:val="28"/>
          <w:lang w:val="bg-BG"/>
        </w:rPr>
        <w:t xml:space="preserve"> </w:t>
      </w:r>
      <w:r w:rsidRPr="00E35EE0"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t>думите „100 лв.“ се заменят с „50 евро“.</w:t>
      </w:r>
    </w:p>
    <w:p w14:paraId="556DD4D8" w14:textId="77777777" w:rsidR="006D50D4" w:rsidRDefault="006D50D4" w:rsidP="008C7BB4">
      <w:pPr>
        <w:spacing w:before="120" w:line="288" w:lineRule="auto"/>
        <w:ind w:left="10" w:firstLine="1123"/>
        <w:jc w:val="both"/>
        <w:rPr>
          <w:rFonts w:ascii="Arial" w:hAnsi="Arial" w:cs="Arial"/>
          <w:b/>
          <w:color w:val="000000"/>
          <w:sz w:val="28"/>
          <w:szCs w:val="28"/>
          <w:lang w:val="bg-BG"/>
        </w:rPr>
      </w:pPr>
    </w:p>
    <w:p w14:paraId="436559D5" w14:textId="61961343" w:rsidR="00E35EE0" w:rsidRPr="00E35EE0" w:rsidRDefault="00E35EE0" w:rsidP="008C7BB4">
      <w:pPr>
        <w:spacing w:before="120" w:line="288" w:lineRule="auto"/>
        <w:ind w:left="10" w:firstLine="1123"/>
        <w:jc w:val="both"/>
        <w:rPr>
          <w:rFonts w:ascii="Arial" w:hAnsi="Arial" w:cs="Arial"/>
          <w:iCs/>
          <w:color w:val="000000"/>
          <w:sz w:val="28"/>
          <w:szCs w:val="28"/>
          <w:lang w:val="bg-BG" w:eastAsia="bg-BG"/>
        </w:rPr>
      </w:pPr>
      <w:r w:rsidRPr="00E35EE0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§ 5. </w:t>
      </w:r>
      <w:r w:rsidRPr="00E35EE0">
        <w:rPr>
          <w:rFonts w:ascii="Arial" w:hAnsi="Arial" w:cs="Arial"/>
          <w:color w:val="000000"/>
          <w:sz w:val="28"/>
          <w:szCs w:val="28"/>
          <w:lang w:val="bg-BG"/>
        </w:rPr>
        <w:t>В чл.</w:t>
      </w:r>
      <w:r w:rsidRPr="00E35EE0"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t xml:space="preserve"> 7 се правят следните изменения:</w:t>
      </w:r>
    </w:p>
    <w:p w14:paraId="2234283B" w14:textId="77777777" w:rsidR="00E35EE0" w:rsidRPr="00E35EE0" w:rsidRDefault="00E35EE0" w:rsidP="008C7BB4">
      <w:pPr>
        <w:spacing w:before="120" w:line="288" w:lineRule="auto"/>
        <w:ind w:firstLine="1123"/>
        <w:rPr>
          <w:rFonts w:ascii="Arial" w:hAnsi="Arial" w:cs="Arial"/>
          <w:iCs/>
          <w:color w:val="000000"/>
          <w:sz w:val="28"/>
          <w:szCs w:val="28"/>
          <w:lang w:val="bg-BG" w:eastAsia="bg-BG"/>
        </w:rPr>
      </w:pPr>
      <w:r w:rsidRPr="00E35EE0"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t>1.</w:t>
      </w:r>
      <w:r w:rsidRPr="00E35EE0">
        <w:rPr>
          <w:rFonts w:ascii="Arial" w:eastAsia="Calibri" w:hAnsi="Arial" w:cs="Arial"/>
          <w:iCs/>
          <w:sz w:val="28"/>
          <w:szCs w:val="28"/>
          <w:lang w:val="bg-BG" w:eastAsia="bg-BG"/>
        </w:rPr>
        <w:t xml:space="preserve"> В ал. 1 таблицата се изменя така:</w:t>
      </w:r>
    </w:p>
    <w:p w14:paraId="45F82FD5" w14:textId="69DE0D81" w:rsidR="00E35EE0" w:rsidRPr="00E35EE0" w:rsidRDefault="00D57566" w:rsidP="00D57566">
      <w:pPr>
        <w:spacing w:after="14" w:line="256" w:lineRule="auto"/>
        <w:ind w:left="993"/>
        <w:contextualSpacing/>
        <w:jc w:val="both"/>
        <w:rPr>
          <w:rFonts w:ascii="Arial" w:hAnsi="Arial" w:cs="Arial"/>
          <w:iCs/>
          <w:color w:val="000000"/>
          <w:sz w:val="28"/>
          <w:szCs w:val="28"/>
          <w:lang w:val="bg-BG" w:eastAsia="bg-BG"/>
        </w:rPr>
      </w:pPr>
      <w:r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t>„</w:t>
      </w:r>
    </w:p>
    <w:tbl>
      <w:tblPr>
        <w:tblW w:w="68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706"/>
        <w:gridCol w:w="1598"/>
      </w:tblGrid>
      <w:tr w:rsidR="00E35EE0" w:rsidRPr="00E35EE0" w14:paraId="379C3A5B" w14:textId="77777777" w:rsidTr="006D50D4">
        <w:trPr>
          <w:trHeight w:val="1203"/>
          <w:tblHeader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FD465" w14:textId="77777777" w:rsidR="00E35EE0" w:rsidRPr="00E35EE0" w:rsidRDefault="00E35EE0" w:rsidP="00E35EE0">
            <w:pPr>
              <w:ind w:left="10" w:hanging="10"/>
              <w:jc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 xml:space="preserve">№ </w:t>
            </w: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по</w:t>
            </w:r>
            <w:proofErr w:type="spellEnd"/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 xml:space="preserve"> </w:t>
            </w: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ред</w:t>
            </w:r>
            <w:proofErr w:type="spellEnd"/>
          </w:p>
        </w:tc>
        <w:tc>
          <w:tcPr>
            <w:tcW w:w="4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4149C" w14:textId="77777777" w:rsidR="00E35EE0" w:rsidRPr="00E35EE0" w:rsidRDefault="00E35EE0" w:rsidP="00E35EE0">
            <w:pPr>
              <w:ind w:left="10" w:hanging="10"/>
              <w:jc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Вид</w:t>
            </w:r>
            <w:proofErr w:type="spellEnd"/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 xml:space="preserve"> </w:t>
            </w: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мрежа</w:t>
            </w:r>
            <w:proofErr w:type="spellEnd"/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7906A" w14:textId="77777777" w:rsidR="00E35EE0" w:rsidRPr="00E35EE0" w:rsidRDefault="00E35EE0" w:rsidP="00E35EE0">
            <w:pPr>
              <w:ind w:left="10" w:hanging="10"/>
              <w:jc w:val="center"/>
              <w:rPr>
                <w:rFonts w:ascii="Times New Roman" w:hAnsi="Times New Roman"/>
                <w:color w:val="000000"/>
                <w:szCs w:val="24"/>
                <w:lang w:val="ru-RU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ru-RU" w:eastAsia="bg-BG"/>
              </w:rPr>
              <w:t xml:space="preserve">Такса за 1 </w:t>
            </w: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MHz</w:t>
            </w:r>
            <w:r w:rsidRPr="00E35EE0">
              <w:rPr>
                <w:rFonts w:ascii="Times New Roman" w:hAnsi="Times New Roman"/>
                <w:color w:val="000000"/>
                <w:szCs w:val="24"/>
                <w:lang w:val="ru-RU" w:eastAsia="bg-BG"/>
              </w:rPr>
              <w:t xml:space="preserve"> (в евро)</w:t>
            </w:r>
          </w:p>
        </w:tc>
      </w:tr>
      <w:tr w:rsidR="00E35EE0" w:rsidRPr="00E35EE0" w14:paraId="48630F20" w14:textId="77777777" w:rsidTr="00BF5A75">
        <w:trPr>
          <w:trHeight w:val="1118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774AB" w14:textId="77777777" w:rsidR="00E35EE0" w:rsidRPr="00E35EE0" w:rsidRDefault="00E35EE0" w:rsidP="00E35EE0">
            <w:pPr>
              <w:ind w:left="10" w:hanging="10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1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3CC7E" w14:textId="342CC9E5" w:rsidR="00E35EE0" w:rsidRPr="00E35EE0" w:rsidRDefault="00FB1F71" w:rsidP="00E35EE0">
            <w:pPr>
              <w:ind w:left="10" w:hanging="10"/>
              <w:jc w:val="both"/>
              <w:rPr>
                <w:rFonts w:ascii="Times New Roman" w:hAnsi="Times New Roman"/>
                <w:color w:val="000000"/>
                <w:szCs w:val="24"/>
                <w:lang w:val="ru-RU" w:eastAsia="bg-BG"/>
              </w:rPr>
            </w:pP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ru-RU" w:eastAsia="bg-BG"/>
              </w:rPr>
              <w:t>Е</w:t>
            </w:r>
            <w:r w:rsidR="00E35EE0" w:rsidRPr="00E35EE0">
              <w:rPr>
                <w:rFonts w:ascii="Times New Roman" w:hAnsi="Times New Roman"/>
                <w:color w:val="000000"/>
                <w:szCs w:val="24"/>
                <w:lang w:val="ru-RU" w:eastAsia="bg-BG"/>
              </w:rPr>
              <w:t>лектронни</w:t>
            </w:r>
            <w:proofErr w:type="spellEnd"/>
            <w:r w:rsidR="00E35EE0" w:rsidRPr="00E35EE0">
              <w:rPr>
                <w:rFonts w:ascii="Times New Roman" w:hAnsi="Times New Roman"/>
                <w:color w:val="000000"/>
                <w:szCs w:val="24"/>
                <w:lang w:val="ru-RU" w:eastAsia="bg-BG"/>
              </w:rPr>
              <w:t xml:space="preserve"> </w:t>
            </w:r>
            <w:proofErr w:type="spellStart"/>
            <w:r w:rsidR="00E35EE0" w:rsidRPr="00E35EE0">
              <w:rPr>
                <w:rFonts w:ascii="Times New Roman" w:hAnsi="Times New Roman"/>
                <w:color w:val="000000"/>
                <w:szCs w:val="24"/>
                <w:lang w:val="ru-RU" w:eastAsia="bg-BG"/>
              </w:rPr>
              <w:t>съобщителни</w:t>
            </w:r>
            <w:proofErr w:type="spellEnd"/>
            <w:r w:rsidR="00E35EE0" w:rsidRPr="00E35EE0">
              <w:rPr>
                <w:rFonts w:ascii="Times New Roman" w:hAnsi="Times New Roman"/>
                <w:color w:val="000000"/>
                <w:szCs w:val="24"/>
                <w:lang w:val="ru-RU" w:eastAsia="bg-BG"/>
              </w:rPr>
              <w:t xml:space="preserve"> мрежи от </w:t>
            </w:r>
            <w:proofErr w:type="spellStart"/>
            <w:r w:rsidR="00E35EE0" w:rsidRPr="00E35EE0">
              <w:rPr>
                <w:rFonts w:ascii="Times New Roman" w:hAnsi="Times New Roman"/>
                <w:color w:val="000000"/>
                <w:szCs w:val="24"/>
                <w:lang w:val="ru-RU" w:eastAsia="bg-BG"/>
              </w:rPr>
              <w:t>спътникови</w:t>
            </w:r>
            <w:proofErr w:type="spellEnd"/>
            <w:r w:rsidR="00E35EE0" w:rsidRPr="00E35EE0">
              <w:rPr>
                <w:rFonts w:ascii="Times New Roman" w:hAnsi="Times New Roman"/>
                <w:color w:val="000000"/>
                <w:szCs w:val="24"/>
                <w:lang w:val="ru-RU" w:eastAsia="bg-BG"/>
              </w:rPr>
              <w:t xml:space="preserve"> </w:t>
            </w:r>
            <w:proofErr w:type="spellStart"/>
            <w:r w:rsidR="00E35EE0" w:rsidRPr="00E35EE0">
              <w:rPr>
                <w:rFonts w:ascii="Times New Roman" w:hAnsi="Times New Roman"/>
                <w:color w:val="000000"/>
                <w:szCs w:val="24"/>
                <w:lang w:val="ru-RU" w:eastAsia="bg-BG"/>
              </w:rPr>
              <w:t>радиослужби</w:t>
            </w:r>
            <w:proofErr w:type="spellEnd"/>
            <w:r w:rsidR="00E35EE0" w:rsidRPr="00E35EE0">
              <w:rPr>
                <w:rFonts w:ascii="Times New Roman" w:hAnsi="Times New Roman"/>
                <w:color w:val="000000"/>
                <w:szCs w:val="24"/>
                <w:lang w:val="ru-RU" w:eastAsia="bg-BG"/>
              </w:rPr>
              <w:t xml:space="preserve"> на </w:t>
            </w:r>
            <w:proofErr w:type="spellStart"/>
            <w:r w:rsidR="00E35EE0" w:rsidRPr="00E35EE0">
              <w:rPr>
                <w:rFonts w:ascii="Times New Roman" w:hAnsi="Times New Roman"/>
                <w:color w:val="000000"/>
                <w:szCs w:val="24"/>
                <w:lang w:val="ru-RU" w:eastAsia="bg-BG"/>
              </w:rPr>
              <w:t>предавателен</w:t>
            </w:r>
            <w:proofErr w:type="spellEnd"/>
            <w:r w:rsidR="00E35EE0" w:rsidRPr="00E35EE0">
              <w:rPr>
                <w:rFonts w:ascii="Times New Roman" w:hAnsi="Times New Roman"/>
                <w:color w:val="000000"/>
                <w:szCs w:val="24"/>
                <w:lang w:val="ru-RU" w:eastAsia="bg-BG"/>
              </w:rPr>
              <w:t xml:space="preserve"> канал (</w:t>
            </w:r>
            <w:proofErr w:type="spellStart"/>
            <w:r w:rsidR="00E35EE0" w:rsidRPr="00E35EE0">
              <w:rPr>
                <w:rFonts w:ascii="Times New Roman" w:hAnsi="Times New Roman"/>
                <w:color w:val="000000"/>
                <w:szCs w:val="24"/>
                <w:lang w:val="ru-RU" w:eastAsia="bg-BG"/>
              </w:rPr>
              <w:t>Земя</w:t>
            </w:r>
            <w:proofErr w:type="spellEnd"/>
            <w:r w:rsidR="00E35EE0" w:rsidRPr="00E35EE0">
              <w:rPr>
                <w:rFonts w:ascii="Times New Roman" w:hAnsi="Times New Roman"/>
                <w:color w:val="000000"/>
                <w:szCs w:val="24"/>
                <w:lang w:val="ru-RU" w:eastAsia="bg-BG"/>
              </w:rPr>
              <w:t>-Космос)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8C7BB" w14:textId="77777777" w:rsidR="00E35EE0" w:rsidRPr="00E35EE0" w:rsidRDefault="00E35EE0" w:rsidP="00E35EE0">
            <w:pPr>
              <w:ind w:left="10" w:hanging="10"/>
              <w:jc w:val="both"/>
              <w:rPr>
                <w:rFonts w:ascii="Times New Roman" w:hAnsi="Times New Roman"/>
                <w:color w:val="000000"/>
                <w:szCs w:val="24"/>
                <w:lang w:val="ru-RU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 </w:t>
            </w:r>
          </w:p>
        </w:tc>
      </w:tr>
      <w:tr w:rsidR="00E35EE0" w:rsidRPr="00E35EE0" w14:paraId="5D69752F" w14:textId="77777777" w:rsidTr="00BF5A75">
        <w:trPr>
          <w:trHeight w:val="539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80F53" w14:textId="77777777" w:rsidR="00E35EE0" w:rsidRPr="00E35EE0" w:rsidRDefault="00E35EE0" w:rsidP="00E35EE0">
            <w:pPr>
              <w:ind w:left="10" w:hanging="10"/>
              <w:jc w:val="both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1.1.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80AEAE" w14:textId="77777777" w:rsidR="00E35EE0" w:rsidRPr="00E35EE0" w:rsidRDefault="00E35EE0" w:rsidP="00E35EE0">
            <w:pPr>
              <w:ind w:left="10" w:hanging="10"/>
              <w:jc w:val="both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за</w:t>
            </w:r>
            <w:proofErr w:type="spellEnd"/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 xml:space="preserve"> </w:t>
            </w: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обхватите</w:t>
            </w:r>
            <w:proofErr w:type="spellEnd"/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 xml:space="preserve"> </w:t>
            </w: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под</w:t>
            </w:r>
            <w:proofErr w:type="spellEnd"/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 xml:space="preserve"> 18,4 GHz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A26A7" w14:textId="77777777" w:rsidR="00E35EE0" w:rsidRPr="00E35EE0" w:rsidRDefault="00E35EE0" w:rsidP="00E35EE0">
            <w:pPr>
              <w:ind w:left="10" w:hanging="10"/>
              <w:jc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 xml:space="preserve"> 102,26</w:t>
            </w:r>
          </w:p>
        </w:tc>
      </w:tr>
      <w:tr w:rsidR="00E35EE0" w:rsidRPr="00E35EE0" w14:paraId="19DF7BFC" w14:textId="77777777" w:rsidTr="00BF5A75">
        <w:trPr>
          <w:trHeight w:val="561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185D6" w14:textId="77777777" w:rsidR="00E35EE0" w:rsidRPr="00E35EE0" w:rsidRDefault="00E35EE0" w:rsidP="00E35EE0">
            <w:pPr>
              <w:ind w:left="10" w:hanging="10"/>
              <w:jc w:val="both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1.2.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83396" w14:textId="77777777" w:rsidR="00E35EE0" w:rsidRPr="00E35EE0" w:rsidRDefault="00E35EE0" w:rsidP="00E35EE0">
            <w:pPr>
              <w:ind w:left="10" w:hanging="10"/>
              <w:jc w:val="both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за</w:t>
            </w:r>
            <w:proofErr w:type="spellEnd"/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 xml:space="preserve"> </w:t>
            </w: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обхватите</w:t>
            </w:r>
            <w:proofErr w:type="spellEnd"/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 xml:space="preserve"> </w:t>
            </w: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над</w:t>
            </w:r>
            <w:proofErr w:type="spellEnd"/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 xml:space="preserve"> 18,4 GHz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00152" w14:textId="77777777" w:rsidR="00E35EE0" w:rsidRPr="00E35EE0" w:rsidRDefault="00E35EE0" w:rsidP="00E35EE0">
            <w:pPr>
              <w:ind w:left="10" w:hanging="10"/>
              <w:jc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 xml:space="preserve"> 5,11</w:t>
            </w:r>
          </w:p>
        </w:tc>
      </w:tr>
      <w:tr w:rsidR="00E35EE0" w:rsidRPr="00E35EE0" w14:paraId="0E38F044" w14:textId="77777777" w:rsidTr="00BF5A75">
        <w:trPr>
          <w:trHeight w:val="1108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43A2E" w14:textId="77777777" w:rsidR="00E35EE0" w:rsidRPr="00E35EE0" w:rsidRDefault="00E35EE0" w:rsidP="00E35EE0">
            <w:pPr>
              <w:ind w:left="10" w:hanging="10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2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8C311" w14:textId="77777777" w:rsidR="00E35EE0" w:rsidRPr="00E35EE0" w:rsidRDefault="00E35EE0" w:rsidP="00E35EE0">
            <w:pPr>
              <w:ind w:left="10" w:hanging="10"/>
              <w:jc w:val="both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Наземни мрежи, позволяващи предоставяне на електронни съобщителни услуги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01A2D" w14:textId="77777777" w:rsidR="00E35EE0" w:rsidRPr="00E35EE0" w:rsidRDefault="00E35EE0" w:rsidP="00E35EE0">
            <w:pPr>
              <w:ind w:left="10" w:hanging="10"/>
              <w:jc w:val="center"/>
              <w:rPr>
                <w:rFonts w:ascii="Times New Roman" w:hAnsi="Times New Roman"/>
                <w:color w:val="000000"/>
                <w:szCs w:val="24"/>
                <w:lang w:val="ru-RU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ru-RU" w:eastAsia="bg-BG"/>
              </w:rPr>
              <w:t xml:space="preserve"> </w:t>
            </w:r>
          </w:p>
        </w:tc>
      </w:tr>
      <w:tr w:rsidR="00E35EE0" w:rsidRPr="00E35EE0" w14:paraId="189BDA37" w14:textId="77777777" w:rsidTr="00BF5A75">
        <w:trPr>
          <w:trHeight w:val="543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611DB" w14:textId="77777777" w:rsidR="00E35EE0" w:rsidRPr="00E35EE0" w:rsidRDefault="00E35EE0" w:rsidP="00E35EE0">
            <w:pPr>
              <w:ind w:left="10" w:hanging="10"/>
              <w:jc w:val="both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2.1.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7DE65" w14:textId="77777777" w:rsidR="00E35EE0" w:rsidRPr="00E35EE0" w:rsidRDefault="00E35EE0" w:rsidP="00E35EE0">
            <w:pPr>
              <w:ind w:left="10" w:hanging="10"/>
              <w:jc w:val="both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в обхват 700 </w:t>
            </w: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MHz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B8861" w14:textId="77777777" w:rsidR="00E35EE0" w:rsidRPr="00E35EE0" w:rsidRDefault="00E35EE0" w:rsidP="00E35EE0">
            <w:pPr>
              <w:ind w:left="10" w:hanging="10"/>
              <w:jc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33 233,97</w:t>
            </w:r>
          </w:p>
        </w:tc>
      </w:tr>
      <w:tr w:rsidR="00E35EE0" w:rsidRPr="00E35EE0" w14:paraId="6DA41690" w14:textId="77777777" w:rsidTr="00BF5A75">
        <w:trPr>
          <w:trHeight w:val="551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F35D1" w14:textId="77777777" w:rsidR="00E35EE0" w:rsidRPr="00E35EE0" w:rsidRDefault="00E35EE0" w:rsidP="00E35EE0">
            <w:pPr>
              <w:ind w:left="10" w:hanging="10"/>
              <w:jc w:val="both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2.2.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0517E" w14:textId="77777777" w:rsidR="00E35EE0" w:rsidRPr="00E35EE0" w:rsidRDefault="00E35EE0" w:rsidP="00E35EE0">
            <w:pPr>
              <w:ind w:left="10" w:hanging="10"/>
              <w:jc w:val="both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в обхват 800 </w:t>
            </w: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MHz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31BF2" w14:textId="77777777" w:rsidR="00E35EE0" w:rsidRPr="00E35EE0" w:rsidRDefault="00E35EE0" w:rsidP="00E35EE0">
            <w:pPr>
              <w:ind w:left="10" w:hanging="10"/>
              <w:jc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33 233,97</w:t>
            </w:r>
          </w:p>
        </w:tc>
      </w:tr>
      <w:tr w:rsidR="00E35EE0" w:rsidRPr="00E35EE0" w14:paraId="0C326943" w14:textId="77777777" w:rsidTr="00BF5A75">
        <w:trPr>
          <w:trHeight w:val="701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271B2" w14:textId="77777777" w:rsidR="00E35EE0" w:rsidRPr="00E35EE0" w:rsidRDefault="00E35EE0" w:rsidP="00E35EE0">
            <w:pPr>
              <w:ind w:left="10" w:hanging="10"/>
              <w:jc w:val="both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2.3.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09C58" w14:textId="77777777" w:rsidR="00E35EE0" w:rsidRPr="00E35EE0" w:rsidRDefault="00E35EE0" w:rsidP="00E35EE0">
            <w:pPr>
              <w:ind w:left="10" w:hanging="10"/>
              <w:jc w:val="both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в обхват 900 </w:t>
            </w: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MHz</w:t>
            </w:r>
            <w:proofErr w:type="spellEnd"/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или в обхват 1800 </w:t>
            </w: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MHz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ABE46" w14:textId="77777777" w:rsidR="00E35EE0" w:rsidRPr="00E35EE0" w:rsidRDefault="00E35EE0" w:rsidP="00E35EE0">
            <w:pPr>
              <w:ind w:left="10" w:hanging="10"/>
              <w:jc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33 233,97</w:t>
            </w:r>
          </w:p>
        </w:tc>
      </w:tr>
      <w:tr w:rsidR="00E35EE0" w:rsidRPr="00E35EE0" w14:paraId="409FD212" w14:textId="77777777" w:rsidTr="00BF5A75">
        <w:trPr>
          <w:trHeight w:val="54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CDD0D" w14:textId="77777777" w:rsidR="00E35EE0" w:rsidRPr="00E35EE0" w:rsidRDefault="00E35EE0" w:rsidP="00E35EE0">
            <w:pPr>
              <w:ind w:left="10" w:hanging="10"/>
              <w:jc w:val="both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2.4.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8E78E" w14:textId="77777777" w:rsidR="00E35EE0" w:rsidRPr="00E35EE0" w:rsidRDefault="00E35EE0" w:rsidP="00E35EE0">
            <w:pPr>
              <w:ind w:left="10" w:hanging="10"/>
              <w:jc w:val="both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в обхват 1,5 </w:t>
            </w: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GHz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81665" w14:textId="77777777" w:rsidR="00E35EE0" w:rsidRPr="00E35EE0" w:rsidRDefault="00E35EE0" w:rsidP="00E35EE0">
            <w:pPr>
              <w:ind w:left="10" w:hanging="10"/>
              <w:jc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2 045,17</w:t>
            </w:r>
          </w:p>
        </w:tc>
      </w:tr>
      <w:tr w:rsidR="00E35EE0" w:rsidRPr="00E35EE0" w14:paraId="1A764479" w14:textId="77777777" w:rsidTr="00BF5A75">
        <w:trPr>
          <w:trHeight w:val="534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ACAEA" w14:textId="77777777" w:rsidR="00E35EE0" w:rsidRPr="00E35EE0" w:rsidRDefault="00E35EE0" w:rsidP="00E35EE0">
            <w:pPr>
              <w:ind w:left="10" w:hanging="10"/>
              <w:jc w:val="both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2.5.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74CB3" w14:textId="77777777" w:rsidR="00E35EE0" w:rsidRPr="00E35EE0" w:rsidRDefault="00E35EE0" w:rsidP="00E35EE0">
            <w:pPr>
              <w:ind w:left="10" w:hanging="10"/>
              <w:jc w:val="both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в обхват 2 </w:t>
            </w: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GHz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632C2" w14:textId="77777777" w:rsidR="00E35EE0" w:rsidRPr="00E35EE0" w:rsidRDefault="00E35EE0" w:rsidP="00E35EE0">
            <w:pPr>
              <w:ind w:left="10" w:hanging="10"/>
              <w:jc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33 233,97</w:t>
            </w:r>
          </w:p>
        </w:tc>
      </w:tr>
      <w:tr w:rsidR="00E35EE0" w:rsidRPr="00E35EE0" w14:paraId="3EA9A955" w14:textId="77777777" w:rsidTr="00BF5A75">
        <w:trPr>
          <w:trHeight w:val="557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DA382" w14:textId="77777777" w:rsidR="00E35EE0" w:rsidRPr="00E35EE0" w:rsidRDefault="00E35EE0" w:rsidP="00E35EE0">
            <w:pPr>
              <w:ind w:left="10" w:hanging="10"/>
              <w:jc w:val="both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2.6.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68BFD" w14:textId="77777777" w:rsidR="00E35EE0" w:rsidRPr="00E35EE0" w:rsidRDefault="00E35EE0" w:rsidP="00E35EE0">
            <w:pPr>
              <w:ind w:left="10" w:hanging="10"/>
              <w:jc w:val="both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в обхват 2,6 </w:t>
            </w: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GHz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559FB" w14:textId="77777777" w:rsidR="00E35EE0" w:rsidRPr="00E35EE0" w:rsidRDefault="00E35EE0" w:rsidP="00E35EE0">
            <w:pPr>
              <w:ind w:left="10" w:hanging="10"/>
              <w:jc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4 601,63</w:t>
            </w:r>
          </w:p>
        </w:tc>
      </w:tr>
      <w:tr w:rsidR="00E35EE0" w:rsidRPr="00E35EE0" w14:paraId="30E4C5C1" w14:textId="77777777" w:rsidTr="007655BE">
        <w:trPr>
          <w:trHeight w:val="33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1EFBC" w14:textId="77777777" w:rsidR="00E35EE0" w:rsidRPr="00E35EE0" w:rsidRDefault="00E35EE0" w:rsidP="00E35EE0">
            <w:pPr>
              <w:ind w:left="10" w:hanging="10"/>
              <w:jc w:val="both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2.7.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6A835" w14:textId="77777777" w:rsidR="00E35EE0" w:rsidRPr="00E35EE0" w:rsidRDefault="00E35EE0" w:rsidP="00E35EE0">
            <w:pPr>
              <w:ind w:left="10" w:hanging="10"/>
              <w:jc w:val="both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в обхват 3,6 </w:t>
            </w: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GHz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FD9D6" w14:textId="77777777" w:rsidR="00E35EE0" w:rsidRPr="00E35EE0" w:rsidRDefault="00E35EE0" w:rsidP="00E35EE0">
            <w:pPr>
              <w:ind w:left="10" w:hanging="10"/>
              <w:jc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2 045,17</w:t>
            </w:r>
          </w:p>
        </w:tc>
      </w:tr>
      <w:tr w:rsidR="00E35EE0" w:rsidRPr="00E35EE0" w14:paraId="330B87E1" w14:textId="77777777" w:rsidTr="007655BE">
        <w:trPr>
          <w:trHeight w:val="1590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33CE0" w14:textId="77777777" w:rsidR="00E35EE0" w:rsidRPr="00E35EE0" w:rsidRDefault="00E35EE0" w:rsidP="00E35EE0">
            <w:pPr>
              <w:ind w:left="10" w:hanging="10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lastRenderedPageBreak/>
              <w:t>3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34D51" w14:textId="75DA45D9" w:rsidR="00E35EE0" w:rsidRPr="00E35EE0" w:rsidRDefault="00FB1F71" w:rsidP="00E35EE0">
            <w:pPr>
              <w:ind w:left="10" w:hanging="10"/>
              <w:jc w:val="both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Е</w:t>
            </w:r>
            <w:r w:rsidR="00E35EE0"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лектронни съобщителни мрежи от неподвижната радиослужба от вида „точка към точка“ – за 1 км, за брой използвани носещи честоти в обхвати: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A0481" w14:textId="77777777" w:rsidR="00E35EE0" w:rsidRPr="00E35EE0" w:rsidRDefault="00E35EE0" w:rsidP="00E35EE0">
            <w:pPr>
              <w:ind w:left="10" w:hanging="10"/>
              <w:jc w:val="center"/>
              <w:rPr>
                <w:rFonts w:ascii="Times New Roman" w:hAnsi="Times New Roman"/>
                <w:color w:val="000000"/>
                <w:szCs w:val="24"/>
                <w:lang w:val="ru-RU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 </w:t>
            </w:r>
          </w:p>
        </w:tc>
      </w:tr>
      <w:tr w:rsidR="00E35EE0" w:rsidRPr="00E35EE0" w14:paraId="46DD618D" w14:textId="77777777" w:rsidTr="00BF5A75">
        <w:trPr>
          <w:trHeight w:val="64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8935C" w14:textId="77777777" w:rsidR="00E35EE0" w:rsidRPr="00E35EE0" w:rsidRDefault="00E35EE0" w:rsidP="00E35EE0">
            <w:pPr>
              <w:ind w:left="10" w:hanging="10"/>
              <w:jc w:val="both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3.1.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A1B58" w14:textId="77777777" w:rsidR="00E35EE0" w:rsidRPr="00E35EE0" w:rsidRDefault="00E35EE0" w:rsidP="00E35EE0">
            <w:pPr>
              <w:ind w:left="10" w:hanging="10"/>
              <w:jc w:val="both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до 10 </w:t>
            </w: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GHz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7E086" w14:textId="77777777" w:rsidR="00E35EE0" w:rsidRPr="00E35EE0" w:rsidRDefault="00E35EE0" w:rsidP="00E35EE0">
            <w:pPr>
              <w:ind w:left="10" w:hanging="10"/>
              <w:jc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 xml:space="preserve"> 1,23</w:t>
            </w:r>
          </w:p>
        </w:tc>
      </w:tr>
      <w:tr w:rsidR="00E35EE0" w:rsidRPr="00E35EE0" w14:paraId="244E9C28" w14:textId="77777777" w:rsidTr="00BF5A75">
        <w:trPr>
          <w:trHeight w:val="55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43524" w14:textId="77777777" w:rsidR="00E35EE0" w:rsidRPr="00E35EE0" w:rsidRDefault="00E35EE0" w:rsidP="00E35EE0">
            <w:pPr>
              <w:ind w:left="10" w:hanging="10"/>
              <w:jc w:val="both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3.2.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77486" w14:textId="77777777" w:rsidR="00E35EE0" w:rsidRPr="00E35EE0" w:rsidRDefault="00E35EE0" w:rsidP="00E35EE0">
            <w:pPr>
              <w:ind w:left="10" w:hanging="10"/>
              <w:jc w:val="both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от 10 </w:t>
            </w: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GHz</w:t>
            </w:r>
            <w:proofErr w:type="spellEnd"/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до 24 </w:t>
            </w: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GHz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E3FB3" w14:textId="77777777" w:rsidR="00E35EE0" w:rsidRPr="00E35EE0" w:rsidRDefault="00E35EE0" w:rsidP="00E35EE0">
            <w:pPr>
              <w:ind w:left="10" w:hanging="10"/>
              <w:jc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 xml:space="preserve"> 0,92</w:t>
            </w:r>
          </w:p>
        </w:tc>
      </w:tr>
      <w:tr w:rsidR="00E35EE0" w:rsidRPr="00E35EE0" w14:paraId="5A26ED53" w14:textId="77777777" w:rsidTr="00BF5A75">
        <w:trPr>
          <w:trHeight w:val="588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9741C" w14:textId="77777777" w:rsidR="00E35EE0" w:rsidRPr="00E35EE0" w:rsidRDefault="00E35EE0" w:rsidP="00E35EE0">
            <w:pPr>
              <w:ind w:left="10" w:hanging="10"/>
              <w:jc w:val="both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3.3.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83E40" w14:textId="77777777" w:rsidR="00E35EE0" w:rsidRPr="00E35EE0" w:rsidRDefault="00E35EE0" w:rsidP="00E35EE0">
            <w:pPr>
              <w:ind w:left="10" w:hanging="10"/>
              <w:jc w:val="both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от  27 </w:t>
            </w: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GHz</w:t>
            </w:r>
            <w:proofErr w:type="spellEnd"/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до 35 </w:t>
            </w: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GHz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8DC45" w14:textId="77777777" w:rsidR="00E35EE0" w:rsidRPr="00E35EE0" w:rsidRDefault="00E35EE0" w:rsidP="00E35EE0">
            <w:pPr>
              <w:ind w:left="10" w:hanging="10"/>
              <w:jc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 xml:space="preserve"> 0,77</w:t>
            </w:r>
          </w:p>
        </w:tc>
      </w:tr>
      <w:tr w:rsidR="00E35EE0" w:rsidRPr="00E35EE0" w14:paraId="56EE08CA" w14:textId="77777777" w:rsidTr="00BF5A75">
        <w:trPr>
          <w:trHeight w:val="696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B7414" w14:textId="77777777" w:rsidR="00E35EE0" w:rsidRPr="00E35EE0" w:rsidRDefault="00E35EE0" w:rsidP="00E35EE0">
            <w:pPr>
              <w:ind w:left="10" w:hanging="10"/>
              <w:jc w:val="both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3.4.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0DE76" w14:textId="77777777" w:rsidR="00E35EE0" w:rsidRPr="00E35EE0" w:rsidRDefault="00E35EE0" w:rsidP="00E35EE0">
            <w:pPr>
              <w:ind w:left="10" w:hanging="10"/>
              <w:jc w:val="both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от 35 </w:t>
            </w: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GHz</w:t>
            </w:r>
            <w:proofErr w:type="spellEnd"/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до 50 </w:t>
            </w: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GHz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31B60" w14:textId="77777777" w:rsidR="00E35EE0" w:rsidRPr="00E35EE0" w:rsidRDefault="00E35EE0" w:rsidP="00E35EE0">
            <w:pPr>
              <w:ind w:left="10" w:hanging="10"/>
              <w:jc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 xml:space="preserve"> 0,61</w:t>
            </w:r>
          </w:p>
        </w:tc>
      </w:tr>
      <w:tr w:rsidR="00E35EE0" w:rsidRPr="00E35EE0" w14:paraId="5741B0B5" w14:textId="77777777" w:rsidTr="00BF5A75">
        <w:trPr>
          <w:trHeight w:val="637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42233" w14:textId="77777777" w:rsidR="00E35EE0" w:rsidRPr="00E35EE0" w:rsidRDefault="00E35EE0" w:rsidP="00E35EE0">
            <w:pPr>
              <w:ind w:left="10" w:hanging="10"/>
              <w:jc w:val="both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3.5.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0B8D2" w14:textId="77777777" w:rsidR="00E35EE0" w:rsidRPr="00E35EE0" w:rsidRDefault="00E35EE0" w:rsidP="00E35EE0">
            <w:pPr>
              <w:ind w:left="10" w:hanging="10"/>
              <w:jc w:val="both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над 50 </w:t>
            </w: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GHz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F3644" w14:textId="77777777" w:rsidR="00E35EE0" w:rsidRPr="00E35EE0" w:rsidRDefault="00E35EE0" w:rsidP="00E35EE0">
            <w:pPr>
              <w:ind w:left="10" w:hanging="10"/>
              <w:jc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 xml:space="preserve"> 0,15</w:t>
            </w:r>
          </w:p>
        </w:tc>
      </w:tr>
      <w:tr w:rsidR="00E35EE0" w:rsidRPr="00E35EE0" w14:paraId="791A8865" w14:textId="77777777" w:rsidTr="00BF5A75">
        <w:trPr>
          <w:trHeight w:val="674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50013" w14:textId="77777777" w:rsidR="00E35EE0" w:rsidRPr="00E35EE0" w:rsidRDefault="00E35EE0" w:rsidP="00E35EE0">
            <w:pPr>
              <w:ind w:left="10" w:hanging="10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4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09718" w14:textId="62D835A4" w:rsidR="00E35EE0" w:rsidRPr="00E35EE0" w:rsidRDefault="00E35EE0" w:rsidP="00E35EE0">
            <w:pPr>
              <w:ind w:left="10" w:hanging="10"/>
              <w:jc w:val="both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(</w:t>
            </w:r>
            <w:r w:rsidR="00FB1F71"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О</w:t>
            </w: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тм. – ДВ, бр. 30 от 2023 г.)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1446B" w14:textId="77777777" w:rsidR="00E35EE0" w:rsidRPr="00E35EE0" w:rsidRDefault="00E35EE0" w:rsidP="00E35EE0">
            <w:pPr>
              <w:ind w:left="10" w:hanging="10"/>
              <w:jc w:val="center"/>
              <w:rPr>
                <w:rFonts w:ascii="Times New Roman" w:hAnsi="Times New Roman"/>
                <w:color w:val="000000"/>
                <w:szCs w:val="24"/>
                <w:lang w:val="ru-RU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 </w:t>
            </w:r>
          </w:p>
        </w:tc>
      </w:tr>
      <w:tr w:rsidR="00E35EE0" w:rsidRPr="00E35EE0" w14:paraId="6FB24DB2" w14:textId="77777777" w:rsidTr="00BF5A75">
        <w:trPr>
          <w:trHeight w:val="981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F8E7E" w14:textId="77777777" w:rsidR="00E35EE0" w:rsidRPr="00E35EE0" w:rsidRDefault="00E35EE0" w:rsidP="00E35EE0">
            <w:pPr>
              <w:ind w:left="10" w:hanging="10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5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A3EBB" w14:textId="1B8EB90F" w:rsidR="00E35EE0" w:rsidRPr="00E35EE0" w:rsidRDefault="00E35EE0" w:rsidP="00E35EE0">
            <w:pPr>
              <w:ind w:left="10" w:hanging="10"/>
              <w:jc w:val="both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Електронни съобщителни мрежи в обхват </w:t>
            </w:r>
            <w:r w:rsidR="00FB1F71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br/>
            </w: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26 </w:t>
            </w: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GHz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5664C" w14:textId="77777777" w:rsidR="00E35EE0" w:rsidRPr="00E35EE0" w:rsidRDefault="00E35EE0" w:rsidP="00E35EE0">
            <w:pPr>
              <w:ind w:left="10" w:hanging="10"/>
              <w:jc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ru-RU" w:eastAsia="bg-BG"/>
              </w:rPr>
              <w:t xml:space="preserve"> </w:t>
            </w: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217,30</w:t>
            </w:r>
          </w:p>
        </w:tc>
      </w:tr>
    </w:tbl>
    <w:p w14:paraId="265B8892" w14:textId="08F84B00" w:rsidR="00E35EE0" w:rsidRPr="00E35EE0" w:rsidRDefault="00D57566" w:rsidP="00D57566">
      <w:pPr>
        <w:spacing w:after="14" w:line="249" w:lineRule="auto"/>
        <w:ind w:left="7797" w:hanging="10"/>
        <w:contextualSpacing/>
        <w:jc w:val="both"/>
        <w:rPr>
          <w:rFonts w:ascii="Arial" w:hAnsi="Arial" w:cs="Arial"/>
          <w:iCs/>
          <w:color w:val="000000"/>
          <w:sz w:val="28"/>
          <w:szCs w:val="28"/>
          <w:lang w:val="en-US" w:eastAsia="bg-BG"/>
        </w:rPr>
      </w:pPr>
      <w:r w:rsidRPr="002F6FE9"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t>“</w:t>
      </w:r>
    </w:p>
    <w:p w14:paraId="209319E4" w14:textId="77777777" w:rsidR="00E35EE0" w:rsidRPr="00E35EE0" w:rsidRDefault="00E35EE0" w:rsidP="00D57566">
      <w:pPr>
        <w:numPr>
          <w:ilvl w:val="0"/>
          <w:numId w:val="8"/>
        </w:numPr>
        <w:tabs>
          <w:tab w:val="left" w:pos="720"/>
        </w:tabs>
        <w:spacing w:before="120" w:line="288" w:lineRule="auto"/>
        <w:ind w:left="0" w:firstLine="1134"/>
        <w:contextualSpacing/>
        <w:jc w:val="both"/>
        <w:rPr>
          <w:rFonts w:ascii="Arial" w:hAnsi="Arial" w:cs="Arial"/>
          <w:iCs/>
          <w:color w:val="000000"/>
          <w:sz w:val="28"/>
          <w:szCs w:val="28"/>
          <w:lang w:val="bg-BG" w:eastAsia="bg-BG"/>
        </w:rPr>
      </w:pPr>
      <w:r w:rsidRPr="00E35EE0"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t>В ал. 2 думите „100 лв.“ се заменят с „50 евро“.</w:t>
      </w:r>
    </w:p>
    <w:p w14:paraId="4654F2EE" w14:textId="77777777" w:rsidR="00E35EE0" w:rsidRPr="00E35EE0" w:rsidRDefault="00E35EE0" w:rsidP="00D57566">
      <w:pPr>
        <w:numPr>
          <w:ilvl w:val="0"/>
          <w:numId w:val="8"/>
        </w:numPr>
        <w:tabs>
          <w:tab w:val="left" w:pos="720"/>
        </w:tabs>
        <w:spacing w:before="120" w:line="288" w:lineRule="auto"/>
        <w:ind w:left="0" w:firstLine="1134"/>
        <w:contextualSpacing/>
        <w:jc w:val="both"/>
        <w:rPr>
          <w:rFonts w:ascii="Arial" w:hAnsi="Arial" w:cs="Arial"/>
          <w:iCs/>
          <w:color w:val="000000"/>
          <w:sz w:val="28"/>
          <w:szCs w:val="28"/>
          <w:lang w:val="bg-BG" w:eastAsia="bg-BG"/>
        </w:rPr>
      </w:pPr>
      <w:r w:rsidRPr="00E35EE0"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t>В ал. 3 думите „100 лв.“ се заменят с „50 евро“.</w:t>
      </w:r>
    </w:p>
    <w:p w14:paraId="43F869A8" w14:textId="77777777" w:rsidR="00E35EE0" w:rsidRPr="00E35EE0" w:rsidRDefault="00E35EE0" w:rsidP="00D57566">
      <w:pPr>
        <w:numPr>
          <w:ilvl w:val="0"/>
          <w:numId w:val="8"/>
        </w:numPr>
        <w:tabs>
          <w:tab w:val="left" w:pos="720"/>
        </w:tabs>
        <w:spacing w:before="120" w:line="288" w:lineRule="auto"/>
        <w:ind w:left="0" w:firstLine="1134"/>
        <w:contextualSpacing/>
        <w:jc w:val="both"/>
        <w:rPr>
          <w:rFonts w:ascii="Arial" w:hAnsi="Arial" w:cs="Arial"/>
          <w:iCs/>
          <w:color w:val="000000"/>
          <w:sz w:val="28"/>
          <w:szCs w:val="28"/>
          <w:lang w:val="bg-BG" w:eastAsia="bg-BG"/>
        </w:rPr>
      </w:pPr>
      <w:r w:rsidRPr="00E35EE0"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t>В ал. 4 думите „9 лв.“ се заменят с „4,60 евро“.</w:t>
      </w:r>
    </w:p>
    <w:p w14:paraId="2BFA19AA" w14:textId="3A67B22E" w:rsidR="00E35EE0" w:rsidRPr="00E35EE0" w:rsidRDefault="00E35EE0" w:rsidP="00D57566">
      <w:pPr>
        <w:numPr>
          <w:ilvl w:val="0"/>
          <w:numId w:val="8"/>
        </w:numPr>
        <w:tabs>
          <w:tab w:val="left" w:pos="720"/>
        </w:tabs>
        <w:spacing w:before="120" w:line="288" w:lineRule="auto"/>
        <w:ind w:left="0" w:firstLine="1134"/>
        <w:contextualSpacing/>
        <w:jc w:val="both"/>
        <w:rPr>
          <w:rFonts w:ascii="Arial" w:hAnsi="Arial" w:cs="Arial"/>
          <w:iCs/>
          <w:color w:val="000000"/>
          <w:sz w:val="28"/>
          <w:szCs w:val="28"/>
          <w:lang w:val="bg-BG" w:eastAsia="bg-BG"/>
        </w:rPr>
      </w:pPr>
      <w:r w:rsidRPr="00E35EE0"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t>В ал. 5 думите „2500 лв.“ се заменят с „1278,23 евро“.</w:t>
      </w:r>
    </w:p>
    <w:p w14:paraId="34B75B1C" w14:textId="77777777" w:rsidR="00E35EE0" w:rsidRPr="00E35EE0" w:rsidRDefault="00E35EE0" w:rsidP="00D57566">
      <w:pPr>
        <w:numPr>
          <w:ilvl w:val="0"/>
          <w:numId w:val="8"/>
        </w:numPr>
        <w:tabs>
          <w:tab w:val="left" w:pos="720"/>
        </w:tabs>
        <w:spacing w:before="120" w:line="288" w:lineRule="auto"/>
        <w:ind w:left="0" w:firstLine="1134"/>
        <w:contextualSpacing/>
        <w:jc w:val="both"/>
        <w:rPr>
          <w:rFonts w:ascii="Arial" w:hAnsi="Arial" w:cs="Arial"/>
          <w:iCs/>
          <w:color w:val="000000"/>
          <w:sz w:val="28"/>
          <w:szCs w:val="28"/>
          <w:lang w:val="bg-BG" w:eastAsia="bg-BG"/>
        </w:rPr>
      </w:pPr>
      <w:r w:rsidRPr="00E35EE0"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t>В ал. 7 се правят следните изменения:</w:t>
      </w:r>
    </w:p>
    <w:p w14:paraId="792F1E88" w14:textId="77777777" w:rsidR="00E35EE0" w:rsidRPr="00E35EE0" w:rsidRDefault="00E35EE0" w:rsidP="00D57566">
      <w:pPr>
        <w:tabs>
          <w:tab w:val="left" w:pos="720"/>
        </w:tabs>
        <w:spacing w:before="120" w:line="288" w:lineRule="auto"/>
        <w:ind w:firstLine="1134"/>
        <w:contextualSpacing/>
        <w:jc w:val="both"/>
        <w:rPr>
          <w:rFonts w:ascii="Arial" w:hAnsi="Arial" w:cs="Arial"/>
          <w:iCs/>
          <w:color w:val="000000"/>
          <w:sz w:val="28"/>
          <w:szCs w:val="28"/>
          <w:lang w:val="bg-BG" w:eastAsia="bg-BG"/>
        </w:rPr>
      </w:pPr>
      <w:r w:rsidRPr="00E35EE0"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t>а) в т. 1 думите „50 000 лв.“ се заменят с „25 564,59 евро“;</w:t>
      </w:r>
    </w:p>
    <w:p w14:paraId="1FB32DB0" w14:textId="5B6B10F8" w:rsidR="00E35EE0" w:rsidRPr="00E35EE0" w:rsidRDefault="00E35EE0" w:rsidP="00D57566">
      <w:pPr>
        <w:tabs>
          <w:tab w:val="left" w:pos="720"/>
        </w:tabs>
        <w:spacing w:before="120" w:line="288" w:lineRule="auto"/>
        <w:ind w:firstLine="1134"/>
        <w:contextualSpacing/>
        <w:jc w:val="both"/>
        <w:rPr>
          <w:rFonts w:ascii="Arial" w:hAnsi="Arial" w:cs="Arial"/>
          <w:iCs/>
          <w:color w:val="000000"/>
          <w:sz w:val="28"/>
          <w:szCs w:val="28"/>
          <w:lang w:val="bg-BG" w:eastAsia="bg-BG"/>
        </w:rPr>
      </w:pPr>
      <w:r w:rsidRPr="00E35EE0"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t>б) в т. 2 думите „300 000 лв.“ се заменят с</w:t>
      </w:r>
      <w:r w:rsidR="00B95C11"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t>ъс</w:t>
      </w:r>
      <w:r w:rsidRPr="00E35EE0"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t xml:space="preserve"> </w:t>
      </w:r>
      <w:r w:rsidR="00B95C11"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br/>
      </w:r>
      <w:r w:rsidRPr="00E35EE0"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t>„153 387,56 евро“.</w:t>
      </w:r>
    </w:p>
    <w:p w14:paraId="37EC6A2B" w14:textId="77777777" w:rsidR="00E35EE0" w:rsidRPr="00E35EE0" w:rsidRDefault="00E35EE0" w:rsidP="00D57566">
      <w:pPr>
        <w:numPr>
          <w:ilvl w:val="0"/>
          <w:numId w:val="8"/>
        </w:numPr>
        <w:tabs>
          <w:tab w:val="left" w:pos="720"/>
        </w:tabs>
        <w:spacing w:before="120" w:line="288" w:lineRule="auto"/>
        <w:ind w:left="0" w:firstLine="1134"/>
        <w:contextualSpacing/>
        <w:jc w:val="both"/>
        <w:rPr>
          <w:rFonts w:ascii="Arial" w:hAnsi="Arial" w:cs="Arial"/>
          <w:iCs/>
          <w:color w:val="000000"/>
          <w:sz w:val="28"/>
          <w:szCs w:val="28"/>
          <w:lang w:val="bg-BG" w:eastAsia="bg-BG"/>
        </w:rPr>
      </w:pPr>
      <w:r w:rsidRPr="00E35EE0"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t>В ал. 9</w:t>
      </w:r>
      <w:r w:rsidRPr="00E35EE0">
        <w:rPr>
          <w:rFonts w:ascii="Arial" w:hAnsi="Arial" w:cs="Arial"/>
          <w:color w:val="000000"/>
          <w:sz w:val="28"/>
          <w:szCs w:val="28"/>
          <w:lang w:val="bg-BG"/>
        </w:rPr>
        <w:t xml:space="preserve"> </w:t>
      </w:r>
      <w:r w:rsidRPr="00E35EE0"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t>думите „100 лв.“ се заменят с „50 евро“.</w:t>
      </w:r>
    </w:p>
    <w:p w14:paraId="06D765E4" w14:textId="77777777" w:rsidR="006D50D4" w:rsidRDefault="006D50D4" w:rsidP="00D57566">
      <w:pPr>
        <w:tabs>
          <w:tab w:val="left" w:pos="720"/>
        </w:tabs>
        <w:spacing w:before="120" w:line="288" w:lineRule="auto"/>
        <w:ind w:firstLine="1134"/>
        <w:rPr>
          <w:rFonts w:ascii="Arial" w:hAnsi="Arial" w:cs="Arial"/>
          <w:b/>
          <w:color w:val="000000"/>
          <w:sz w:val="28"/>
          <w:szCs w:val="28"/>
          <w:lang w:val="bg-BG"/>
        </w:rPr>
      </w:pPr>
    </w:p>
    <w:p w14:paraId="53558561" w14:textId="7A9EC648" w:rsidR="00E35EE0" w:rsidRDefault="00E35EE0" w:rsidP="00D57566">
      <w:pPr>
        <w:tabs>
          <w:tab w:val="left" w:pos="720"/>
        </w:tabs>
        <w:spacing w:before="120" w:line="288" w:lineRule="auto"/>
        <w:ind w:firstLine="1134"/>
        <w:rPr>
          <w:rFonts w:ascii="Arial" w:hAnsi="Arial" w:cs="Arial"/>
          <w:iCs/>
          <w:color w:val="000000"/>
          <w:sz w:val="28"/>
          <w:szCs w:val="28"/>
          <w:lang w:val="bg-BG" w:eastAsia="bg-BG"/>
        </w:rPr>
      </w:pPr>
      <w:r w:rsidRPr="00E35EE0">
        <w:rPr>
          <w:rFonts w:ascii="Arial" w:hAnsi="Arial" w:cs="Arial"/>
          <w:b/>
          <w:color w:val="000000"/>
          <w:sz w:val="28"/>
          <w:szCs w:val="28"/>
          <w:lang w:val="bg-BG"/>
        </w:rPr>
        <w:t>§ 6.</w:t>
      </w:r>
      <w:r w:rsidRPr="00E35EE0">
        <w:rPr>
          <w:rFonts w:ascii="Arial" w:hAnsi="Arial" w:cs="Arial"/>
          <w:iCs/>
          <w:color w:val="000000"/>
          <w:sz w:val="28"/>
          <w:szCs w:val="28"/>
          <w:lang w:val="bg-BG"/>
        </w:rPr>
        <w:t xml:space="preserve"> </w:t>
      </w:r>
      <w:r w:rsidRPr="00E35EE0"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t>В чл. 8</w:t>
      </w:r>
      <w:r w:rsidR="00E72DEE"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t>,</w:t>
      </w:r>
      <w:r w:rsidRPr="00E35EE0"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t xml:space="preserve"> ал. 1 таблицата се изменя така:</w:t>
      </w:r>
    </w:p>
    <w:p w14:paraId="026A4357" w14:textId="77777777" w:rsidR="00BF5A75" w:rsidRDefault="00BF5A75" w:rsidP="00D57566">
      <w:pPr>
        <w:tabs>
          <w:tab w:val="left" w:pos="720"/>
        </w:tabs>
        <w:spacing w:before="120" w:line="288" w:lineRule="auto"/>
        <w:ind w:firstLine="1134"/>
        <w:rPr>
          <w:rFonts w:ascii="Arial" w:hAnsi="Arial" w:cs="Arial"/>
          <w:iCs/>
          <w:color w:val="000000"/>
          <w:sz w:val="28"/>
          <w:szCs w:val="28"/>
          <w:lang w:val="bg-BG" w:eastAsia="bg-BG"/>
        </w:rPr>
      </w:pPr>
    </w:p>
    <w:p w14:paraId="1D7C82DD" w14:textId="77777777" w:rsidR="00BF5A75" w:rsidRDefault="00BF5A75" w:rsidP="00D57566">
      <w:pPr>
        <w:tabs>
          <w:tab w:val="left" w:pos="720"/>
        </w:tabs>
        <w:spacing w:before="120" w:line="288" w:lineRule="auto"/>
        <w:ind w:firstLine="1134"/>
        <w:rPr>
          <w:rFonts w:ascii="Arial" w:hAnsi="Arial" w:cs="Arial"/>
          <w:iCs/>
          <w:color w:val="000000"/>
          <w:sz w:val="28"/>
          <w:szCs w:val="28"/>
          <w:lang w:val="bg-BG" w:eastAsia="bg-BG"/>
        </w:rPr>
      </w:pPr>
    </w:p>
    <w:p w14:paraId="32C6C8D0" w14:textId="2DCA75B3" w:rsidR="00B95C11" w:rsidRPr="00E35EE0" w:rsidRDefault="00B95C11" w:rsidP="00672F80">
      <w:pPr>
        <w:tabs>
          <w:tab w:val="left" w:pos="720"/>
        </w:tabs>
        <w:spacing w:before="120" w:line="288" w:lineRule="auto"/>
        <w:ind w:firstLine="1418"/>
        <w:rPr>
          <w:rFonts w:ascii="Arial" w:hAnsi="Arial" w:cs="Arial"/>
          <w:iCs/>
          <w:color w:val="000000"/>
          <w:sz w:val="28"/>
          <w:szCs w:val="28"/>
          <w:lang w:val="bg-BG" w:eastAsia="bg-BG"/>
        </w:rPr>
      </w:pPr>
      <w:r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lastRenderedPageBreak/>
        <w:t>„</w:t>
      </w:r>
    </w:p>
    <w:tbl>
      <w:tblPr>
        <w:tblW w:w="609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3775"/>
        <w:gridCol w:w="1701"/>
      </w:tblGrid>
      <w:tr w:rsidR="00E35EE0" w:rsidRPr="00E35EE0" w14:paraId="48F38468" w14:textId="77777777" w:rsidTr="007655BE">
        <w:trPr>
          <w:trHeight w:val="945"/>
          <w:tblHeader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AC397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№ по ред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3A2B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Вид номерационни ресурси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53F1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Такса </w:t>
            </w:r>
          </w:p>
          <w:p w14:paraId="18A339F7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(в евро)</w:t>
            </w:r>
          </w:p>
        </w:tc>
      </w:tr>
      <w:tr w:rsidR="00E35EE0" w:rsidRPr="00E35EE0" w14:paraId="15A8B528" w14:textId="77777777" w:rsidTr="007655BE">
        <w:trPr>
          <w:trHeight w:val="126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7527" w14:textId="77777777" w:rsidR="00E35EE0" w:rsidRPr="00E35EE0" w:rsidRDefault="00E35EE0" w:rsidP="00E35EE0">
            <w:pPr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3E2C" w14:textId="64FDB715" w:rsidR="00E35EE0" w:rsidRPr="00E35EE0" w:rsidRDefault="00E35EE0" w:rsidP="00E35EE0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За национално значим номер с </w:t>
            </w:r>
            <w:r w:rsidR="00672F8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br/>
            </w: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8-цифрена дължина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F221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0,09</w:t>
            </w:r>
          </w:p>
        </w:tc>
      </w:tr>
      <w:tr w:rsidR="00E35EE0" w:rsidRPr="00E35EE0" w14:paraId="79117A74" w14:textId="77777777" w:rsidTr="007655BE">
        <w:trPr>
          <w:trHeight w:val="126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78DB" w14:textId="77777777" w:rsidR="00E35EE0" w:rsidRPr="00E35EE0" w:rsidRDefault="00E35EE0" w:rsidP="00E35EE0">
            <w:pPr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1B4F" w14:textId="74659DFB" w:rsidR="00E35EE0" w:rsidRPr="00E35EE0" w:rsidRDefault="00E35EE0" w:rsidP="00E35EE0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За национално значим номер с </w:t>
            </w:r>
            <w:r w:rsidR="00672F8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br/>
            </w: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9-цифрена дължина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96EB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0,07</w:t>
            </w:r>
          </w:p>
        </w:tc>
      </w:tr>
      <w:tr w:rsidR="00E35EE0" w:rsidRPr="00E35EE0" w14:paraId="5C465476" w14:textId="77777777" w:rsidTr="007655BE">
        <w:trPr>
          <w:trHeight w:val="97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A01D" w14:textId="77777777" w:rsidR="00E35EE0" w:rsidRPr="00E35EE0" w:rsidRDefault="00E35EE0" w:rsidP="00E35EE0">
            <w:pPr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48A2" w14:textId="5483F292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(</w:t>
            </w:r>
            <w:r w:rsidR="00B95C11"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И</w:t>
            </w: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зм.</w:t>
            </w:r>
            <w:r w:rsidR="00672F8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, </w:t>
            </w: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ДВ, бр. 30 от 2023 г., отм. – ДВ, бр. 84 от 2024 г.)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4F5B" w14:textId="77777777" w:rsidR="00E35EE0" w:rsidRPr="00E35EE0" w:rsidRDefault="00E35EE0" w:rsidP="00E35EE0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 </w:t>
            </w:r>
          </w:p>
        </w:tc>
      </w:tr>
      <w:tr w:rsidR="00E35EE0" w:rsidRPr="00E35EE0" w14:paraId="588DCFBE" w14:textId="77777777" w:rsidTr="007655BE">
        <w:trPr>
          <w:trHeight w:val="63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1D32" w14:textId="77777777" w:rsidR="00E35EE0" w:rsidRPr="00E35EE0" w:rsidRDefault="00E35EE0" w:rsidP="00E35EE0">
            <w:pPr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3B0FA" w14:textId="77777777" w:rsidR="00E35EE0" w:rsidRPr="00E35EE0" w:rsidRDefault="00E35EE0" w:rsidP="00E35EE0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За номер след код „700“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27EE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0,82</w:t>
            </w:r>
          </w:p>
        </w:tc>
      </w:tr>
      <w:tr w:rsidR="00E35EE0" w:rsidRPr="00E35EE0" w14:paraId="6BB4AE55" w14:textId="77777777" w:rsidTr="007655BE">
        <w:trPr>
          <w:trHeight w:val="63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96A5" w14:textId="77777777" w:rsidR="00E35EE0" w:rsidRPr="00E35EE0" w:rsidRDefault="00E35EE0" w:rsidP="00E35EE0">
            <w:pPr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23FD" w14:textId="77777777" w:rsidR="00E35EE0" w:rsidRPr="00E35EE0" w:rsidRDefault="00E35EE0" w:rsidP="00E35EE0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За номер след код „800“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77E6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0,82</w:t>
            </w:r>
          </w:p>
        </w:tc>
      </w:tr>
      <w:tr w:rsidR="00E35EE0" w:rsidRPr="00E35EE0" w14:paraId="133B1434" w14:textId="77777777" w:rsidTr="00334452">
        <w:trPr>
          <w:trHeight w:val="878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F5C8" w14:textId="77777777" w:rsidR="00E35EE0" w:rsidRPr="00E35EE0" w:rsidRDefault="00E35EE0" w:rsidP="00E35EE0">
            <w:pPr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6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B9B9" w14:textId="77777777" w:rsidR="00E35EE0" w:rsidRPr="00E35EE0" w:rsidRDefault="00E35EE0" w:rsidP="00E35EE0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За номер след код „90“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AD4C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2,05</w:t>
            </w:r>
          </w:p>
        </w:tc>
      </w:tr>
      <w:tr w:rsidR="00E35EE0" w:rsidRPr="00E35EE0" w14:paraId="22A0AA84" w14:textId="77777777" w:rsidTr="007655BE">
        <w:trPr>
          <w:trHeight w:val="992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CF54" w14:textId="77777777" w:rsidR="00E35EE0" w:rsidRPr="00E35EE0" w:rsidRDefault="00E35EE0" w:rsidP="00E35EE0">
            <w:pPr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7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AB73" w14:textId="77777777" w:rsidR="00E35EE0" w:rsidRPr="00E35EE0" w:rsidRDefault="00E35EE0" w:rsidP="00E35EE0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За национално значим номер за достъп до услугата комутируем достъп до интернет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1DC3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 </w:t>
            </w:r>
          </w:p>
        </w:tc>
      </w:tr>
      <w:tr w:rsidR="00E35EE0" w:rsidRPr="00E35EE0" w14:paraId="413CFCF7" w14:textId="77777777" w:rsidTr="007655BE">
        <w:trPr>
          <w:trHeight w:val="63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5A48" w14:textId="77777777" w:rsidR="00E35EE0" w:rsidRPr="00E35EE0" w:rsidRDefault="00E35EE0" w:rsidP="00E35EE0">
            <w:pPr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7.1.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24D7" w14:textId="77777777" w:rsidR="00E35EE0" w:rsidRPr="00E35EE0" w:rsidRDefault="00E35EE0" w:rsidP="00E35EE0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за номер с формат 13АХ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3E27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1 278,23</w:t>
            </w:r>
          </w:p>
        </w:tc>
      </w:tr>
      <w:tr w:rsidR="00E35EE0" w:rsidRPr="00E35EE0" w14:paraId="0D71E400" w14:textId="77777777" w:rsidTr="007655BE">
        <w:trPr>
          <w:trHeight w:val="63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5C4F" w14:textId="77777777" w:rsidR="00E35EE0" w:rsidRPr="00E35EE0" w:rsidRDefault="00E35EE0" w:rsidP="00E35EE0">
            <w:pPr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7.2.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259B" w14:textId="77777777" w:rsidR="00E35EE0" w:rsidRPr="00E35EE0" w:rsidRDefault="00E35EE0" w:rsidP="00E35EE0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за номер с формат 13АХУ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7C29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255,65</w:t>
            </w:r>
          </w:p>
        </w:tc>
      </w:tr>
      <w:tr w:rsidR="00E35EE0" w:rsidRPr="00E35EE0" w14:paraId="6F6DC469" w14:textId="77777777" w:rsidTr="007655BE">
        <w:trPr>
          <w:trHeight w:val="63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82D4" w14:textId="77777777" w:rsidR="00E35EE0" w:rsidRPr="00E35EE0" w:rsidRDefault="00E35EE0" w:rsidP="00E35EE0">
            <w:pPr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7.3.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ED03" w14:textId="77777777" w:rsidR="00E35EE0" w:rsidRPr="00E35EE0" w:rsidRDefault="00E35EE0" w:rsidP="00E35EE0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за номер с формат 13АХУZ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5871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25,56</w:t>
            </w:r>
          </w:p>
        </w:tc>
      </w:tr>
      <w:tr w:rsidR="00E35EE0" w:rsidRPr="00E35EE0" w14:paraId="55D87912" w14:textId="77777777" w:rsidTr="007655BE">
        <w:trPr>
          <w:trHeight w:val="732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D66C" w14:textId="77777777" w:rsidR="00E35EE0" w:rsidRPr="00E35EE0" w:rsidRDefault="00E35EE0" w:rsidP="00E35EE0">
            <w:pPr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8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C4D3" w14:textId="77777777" w:rsidR="00E35EE0" w:rsidRPr="00E35EE0" w:rsidRDefault="00E35EE0" w:rsidP="00E35EE0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За номер за достъп до справочни услуги 118ХУ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B975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1 278,23</w:t>
            </w:r>
          </w:p>
        </w:tc>
      </w:tr>
      <w:tr w:rsidR="00E35EE0" w:rsidRPr="00E35EE0" w14:paraId="3C3B4457" w14:textId="77777777" w:rsidTr="007655BE">
        <w:trPr>
          <w:trHeight w:val="159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90E3" w14:textId="77777777" w:rsidR="00E35EE0" w:rsidRPr="00E35EE0" w:rsidRDefault="00E35EE0" w:rsidP="00E35EE0">
            <w:pPr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9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3D24" w14:textId="3829B297" w:rsidR="00E35EE0" w:rsidRPr="00E35EE0" w:rsidRDefault="00E35EE0" w:rsidP="00E35EE0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За национално значим номер с </w:t>
            </w:r>
            <w:r w:rsidR="00E72DEE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br/>
            </w: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12-цифрена дължина за достъп до услуги, при които се използва комуникация машина-машина (М2М)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E5E79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0,05</w:t>
            </w:r>
          </w:p>
        </w:tc>
      </w:tr>
      <w:tr w:rsidR="00E35EE0" w:rsidRPr="00E35EE0" w14:paraId="4657CF5A" w14:textId="77777777" w:rsidTr="007655BE">
        <w:trPr>
          <w:trHeight w:val="63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8529" w14:textId="77777777" w:rsidR="00E35EE0" w:rsidRPr="00E35EE0" w:rsidRDefault="00E35EE0" w:rsidP="00E35EE0">
            <w:pPr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10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61A5" w14:textId="77777777" w:rsidR="00E35EE0" w:rsidRPr="00E35EE0" w:rsidRDefault="00E35EE0" w:rsidP="00E35EE0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За кратки номера от ННП с първа цифра „1“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B210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</w:t>
            </w:r>
          </w:p>
        </w:tc>
      </w:tr>
      <w:tr w:rsidR="00E35EE0" w:rsidRPr="00E35EE0" w14:paraId="06F4F686" w14:textId="77777777" w:rsidTr="007655BE">
        <w:trPr>
          <w:trHeight w:val="63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8ABC" w14:textId="77777777" w:rsidR="00E35EE0" w:rsidRPr="00E35EE0" w:rsidRDefault="00E35EE0" w:rsidP="00E35EE0">
            <w:pPr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lastRenderedPageBreak/>
              <w:t>10.1.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1C5F" w14:textId="77777777" w:rsidR="00E35EE0" w:rsidRPr="00E35EE0" w:rsidRDefault="00E35EE0" w:rsidP="00E35EE0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за номер с дължина три цифри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4CB1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7 669,38</w:t>
            </w:r>
          </w:p>
        </w:tc>
      </w:tr>
      <w:tr w:rsidR="00E35EE0" w:rsidRPr="00E35EE0" w14:paraId="652F4B27" w14:textId="77777777" w:rsidTr="007655BE">
        <w:trPr>
          <w:trHeight w:val="63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22C72" w14:textId="77777777" w:rsidR="00E35EE0" w:rsidRPr="00E35EE0" w:rsidRDefault="00E35EE0" w:rsidP="00E35EE0">
            <w:pPr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10.2.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1357" w14:textId="77777777" w:rsidR="00E35EE0" w:rsidRPr="00E35EE0" w:rsidRDefault="00E35EE0" w:rsidP="00E35EE0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за номер с дължина четири цифри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2C93E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3 067,75</w:t>
            </w:r>
          </w:p>
        </w:tc>
      </w:tr>
      <w:tr w:rsidR="00E35EE0" w:rsidRPr="00E35EE0" w14:paraId="74F4EA0A" w14:textId="77777777" w:rsidTr="007655BE">
        <w:trPr>
          <w:trHeight w:val="63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0C21" w14:textId="77777777" w:rsidR="00E35EE0" w:rsidRPr="00E35EE0" w:rsidRDefault="00E35EE0" w:rsidP="00E35EE0">
            <w:pPr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10.3.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3C96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за номер с дължина пет цифри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FDDD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766,94</w:t>
            </w:r>
          </w:p>
        </w:tc>
      </w:tr>
      <w:tr w:rsidR="00E35EE0" w:rsidRPr="00E35EE0" w14:paraId="607A00E6" w14:textId="77777777" w:rsidTr="007655BE">
        <w:trPr>
          <w:trHeight w:val="63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36B0E" w14:textId="77777777" w:rsidR="00E35EE0" w:rsidRPr="00E35EE0" w:rsidRDefault="00E35EE0" w:rsidP="00E35EE0">
            <w:pPr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11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E7CE" w14:textId="77777777" w:rsidR="00E35EE0" w:rsidRPr="00E35EE0" w:rsidRDefault="00E35EE0" w:rsidP="00E35EE0">
            <w:pPr>
              <w:jc w:val="both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За код за избор на оператор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F9D14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1 227,10</w:t>
            </w:r>
          </w:p>
        </w:tc>
      </w:tr>
      <w:tr w:rsidR="00E35EE0" w:rsidRPr="00E35EE0" w14:paraId="6AE88865" w14:textId="77777777" w:rsidTr="007655BE">
        <w:trPr>
          <w:trHeight w:val="94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6254" w14:textId="77777777" w:rsidR="00E35EE0" w:rsidRPr="00E35EE0" w:rsidRDefault="00E35EE0" w:rsidP="00E35EE0">
            <w:pPr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12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0422" w14:textId="77777777" w:rsidR="00E35EE0" w:rsidRPr="00E35EE0" w:rsidRDefault="00E35EE0" w:rsidP="00E35EE0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За код на мобилна мрежа (MNC) или (Т)MNC)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8177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511,29</w:t>
            </w:r>
          </w:p>
        </w:tc>
      </w:tr>
      <w:tr w:rsidR="00E35EE0" w:rsidRPr="00E35EE0" w14:paraId="5D49F812" w14:textId="77777777" w:rsidTr="007655BE">
        <w:trPr>
          <w:trHeight w:val="126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868B" w14:textId="77777777" w:rsidR="00E35EE0" w:rsidRPr="00E35EE0" w:rsidRDefault="00E35EE0" w:rsidP="00E35EE0">
            <w:pPr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13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8C71" w14:textId="77777777" w:rsidR="00E35EE0" w:rsidRPr="00E35EE0" w:rsidRDefault="00E35EE0" w:rsidP="00E35EE0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За международен код за идентификация на мрежата за предаване на данни (DNIC)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8DF6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511,29</w:t>
            </w:r>
          </w:p>
        </w:tc>
      </w:tr>
      <w:tr w:rsidR="00E35EE0" w:rsidRPr="00E35EE0" w14:paraId="5A74D274" w14:textId="77777777" w:rsidTr="007655BE">
        <w:trPr>
          <w:trHeight w:val="94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C558" w14:textId="77777777" w:rsidR="00E35EE0" w:rsidRPr="00E35EE0" w:rsidRDefault="00E35EE0" w:rsidP="00E35EE0">
            <w:pPr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14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5B602" w14:textId="77777777" w:rsidR="00E35EE0" w:rsidRPr="00E35EE0" w:rsidRDefault="00E35EE0" w:rsidP="00E35EE0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За международен код на точка за сигнализация (ISPC)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3A13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255,65</w:t>
            </w:r>
          </w:p>
        </w:tc>
      </w:tr>
      <w:tr w:rsidR="00E35EE0" w:rsidRPr="00E35EE0" w14:paraId="788B5457" w14:textId="77777777" w:rsidTr="007655BE">
        <w:trPr>
          <w:trHeight w:val="945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8707" w14:textId="77777777" w:rsidR="00E35EE0" w:rsidRPr="00E35EE0" w:rsidRDefault="00E35EE0" w:rsidP="00E35EE0">
            <w:pPr>
              <w:jc w:val="right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15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FE0B" w14:textId="77777777" w:rsidR="00E35EE0" w:rsidRPr="00E35EE0" w:rsidRDefault="00E35EE0" w:rsidP="00E35EE0">
            <w:pPr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За национален код на точка за сигнализация (NSPC)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D86B" w14:textId="77777777" w:rsidR="00E35EE0" w:rsidRPr="00E35EE0" w:rsidRDefault="00E35EE0" w:rsidP="00E35EE0">
            <w:pPr>
              <w:jc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25,56</w:t>
            </w:r>
          </w:p>
        </w:tc>
      </w:tr>
    </w:tbl>
    <w:p w14:paraId="142F74C9" w14:textId="3204499F" w:rsidR="00E35EE0" w:rsidRPr="00E35EE0" w:rsidRDefault="00672F80" w:rsidP="00672F80">
      <w:pPr>
        <w:ind w:left="14" w:firstLine="7357"/>
        <w:jc w:val="both"/>
        <w:rPr>
          <w:rFonts w:ascii="Times New Roman" w:hAnsi="Times New Roman"/>
          <w:b/>
          <w:color w:val="000000"/>
          <w:szCs w:val="24"/>
          <w:lang w:val="bg-BG"/>
        </w:rPr>
      </w:pPr>
      <w:r w:rsidRPr="002F6FE9"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t>“</w:t>
      </w:r>
    </w:p>
    <w:p w14:paraId="2F88F798" w14:textId="77777777" w:rsidR="006D50D4" w:rsidRDefault="006D50D4" w:rsidP="00672F80">
      <w:pPr>
        <w:spacing w:before="120" w:line="288" w:lineRule="auto"/>
        <w:ind w:left="11" w:firstLine="1123"/>
        <w:jc w:val="both"/>
        <w:rPr>
          <w:rFonts w:ascii="Arial" w:hAnsi="Arial" w:cs="Arial"/>
          <w:b/>
          <w:color w:val="000000"/>
          <w:sz w:val="28"/>
          <w:szCs w:val="28"/>
          <w:lang w:val="bg-BG"/>
        </w:rPr>
      </w:pPr>
    </w:p>
    <w:p w14:paraId="7B9FFB23" w14:textId="106C8DCF" w:rsidR="00E35EE0" w:rsidRPr="00E35EE0" w:rsidRDefault="00E35EE0" w:rsidP="00672F80">
      <w:pPr>
        <w:spacing w:before="120" w:line="288" w:lineRule="auto"/>
        <w:ind w:left="11" w:firstLine="1123"/>
        <w:jc w:val="both"/>
        <w:rPr>
          <w:rFonts w:ascii="Arial" w:hAnsi="Arial" w:cs="Arial"/>
          <w:iCs/>
          <w:color w:val="000000"/>
          <w:sz w:val="28"/>
          <w:szCs w:val="28"/>
          <w:lang w:val="bg-BG" w:eastAsia="bg-BG"/>
        </w:rPr>
      </w:pPr>
      <w:r w:rsidRPr="00E35EE0">
        <w:rPr>
          <w:rFonts w:ascii="Arial" w:hAnsi="Arial" w:cs="Arial"/>
          <w:b/>
          <w:color w:val="000000"/>
          <w:sz w:val="28"/>
          <w:szCs w:val="28"/>
          <w:lang w:val="bg-BG"/>
        </w:rPr>
        <w:t xml:space="preserve">§ 7. </w:t>
      </w:r>
      <w:r w:rsidRPr="00E35EE0"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t>В чл. 9 се правят следните изменения:</w:t>
      </w:r>
    </w:p>
    <w:p w14:paraId="43726FCA" w14:textId="36D9E941" w:rsidR="00E35EE0" w:rsidRPr="00E35EE0" w:rsidRDefault="00E35EE0" w:rsidP="00672F80">
      <w:pPr>
        <w:spacing w:before="120" w:line="288" w:lineRule="auto"/>
        <w:ind w:left="11" w:firstLine="1123"/>
        <w:jc w:val="both"/>
        <w:rPr>
          <w:rFonts w:ascii="Arial" w:hAnsi="Arial" w:cs="Arial"/>
          <w:iCs/>
          <w:color w:val="000000"/>
          <w:sz w:val="28"/>
          <w:szCs w:val="28"/>
          <w:lang w:val="bg-BG" w:eastAsia="bg-BG"/>
        </w:rPr>
      </w:pPr>
      <w:r w:rsidRPr="00E35EE0"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t>1.</w:t>
      </w:r>
      <w:r w:rsidRPr="00E35EE0">
        <w:rPr>
          <w:rFonts w:ascii="Arial" w:eastAsia="Calibri" w:hAnsi="Arial" w:cs="Arial"/>
          <w:iCs/>
          <w:sz w:val="28"/>
          <w:szCs w:val="28"/>
          <w:lang w:val="bg-BG" w:eastAsia="bg-BG"/>
        </w:rPr>
        <w:t xml:space="preserve"> В ал. 1 таблицата се изменя така:</w:t>
      </w:r>
    </w:p>
    <w:p w14:paraId="18377ED0" w14:textId="5BD43AC7" w:rsidR="00E35EE0" w:rsidRPr="00E35EE0" w:rsidRDefault="0015431F" w:rsidP="0015431F">
      <w:pPr>
        <w:ind w:left="284" w:hanging="10"/>
        <w:jc w:val="both"/>
        <w:rPr>
          <w:rFonts w:ascii="Arial" w:hAnsi="Arial" w:cs="Arial"/>
          <w:iCs/>
          <w:color w:val="000000"/>
          <w:sz w:val="28"/>
          <w:szCs w:val="28"/>
          <w:lang w:val="ru-RU" w:eastAsia="bg-BG"/>
        </w:rPr>
      </w:pPr>
      <w:r>
        <w:rPr>
          <w:rFonts w:ascii="Arial" w:eastAsia="Calibri" w:hAnsi="Arial" w:cs="Arial"/>
          <w:iCs/>
          <w:sz w:val="28"/>
          <w:szCs w:val="28"/>
          <w:lang w:val="bg-BG" w:eastAsia="bg-BG"/>
        </w:rPr>
        <w:t>„</w:t>
      </w:r>
    </w:p>
    <w:tbl>
      <w:tblPr>
        <w:tblW w:w="84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7131"/>
        <w:gridCol w:w="821"/>
      </w:tblGrid>
      <w:tr w:rsidR="00E35EE0" w:rsidRPr="00E35EE0" w14:paraId="49BAD439" w14:textId="77777777" w:rsidTr="007655BE">
        <w:trPr>
          <w:tblHeader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2408B0A7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ru-RU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ru-RU" w:eastAsia="bg-BG"/>
              </w:rPr>
              <w:t>№</w:t>
            </w:r>
          </w:p>
        </w:tc>
        <w:tc>
          <w:tcPr>
            <w:tcW w:w="71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7C6DCE41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ru-RU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ru-RU" w:eastAsia="bg-BG"/>
              </w:rPr>
              <w:t xml:space="preserve">Вид </w:t>
            </w: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ru-RU" w:eastAsia="bg-BG"/>
              </w:rPr>
              <w:t>дейност</w:t>
            </w:r>
            <w:proofErr w:type="spellEnd"/>
          </w:p>
        </w:tc>
        <w:tc>
          <w:tcPr>
            <w:tcW w:w="82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1B8EA0C8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ru-RU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ru-RU" w:eastAsia="bg-BG"/>
              </w:rPr>
              <w:t>Такса</w:t>
            </w:r>
          </w:p>
        </w:tc>
      </w:tr>
      <w:tr w:rsidR="00E35EE0" w:rsidRPr="00E35EE0" w14:paraId="0B118050" w14:textId="77777777" w:rsidTr="007655BE">
        <w:trPr>
          <w:tblHeader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1F6C780F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ru-RU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ru-RU" w:eastAsia="bg-BG"/>
              </w:rPr>
              <w:t xml:space="preserve">по </w:t>
            </w:r>
            <w:proofErr w:type="spellStart"/>
            <w:r w:rsidRPr="00E35EE0">
              <w:rPr>
                <w:rFonts w:ascii="Times New Roman" w:hAnsi="Times New Roman"/>
                <w:color w:val="000000"/>
                <w:szCs w:val="24"/>
                <w:lang w:val="ru-RU" w:eastAsia="bg-BG"/>
              </w:rPr>
              <w:t>ред</w:t>
            </w:r>
            <w:proofErr w:type="spellEnd"/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1F4699C3" w14:textId="77777777" w:rsidR="00E35EE0" w:rsidRPr="00E35EE0" w:rsidRDefault="00E35EE0" w:rsidP="00E35EE0">
            <w:pPr>
              <w:ind w:left="10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ru-RU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72859E29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ru-RU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ru-RU" w:eastAsia="bg-BG"/>
              </w:rPr>
              <w:t>(в евро)</w:t>
            </w:r>
          </w:p>
        </w:tc>
      </w:tr>
      <w:tr w:rsidR="00E35EE0" w:rsidRPr="00E35EE0" w14:paraId="4911182D" w14:textId="77777777" w:rsidTr="007655B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39742274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ru-RU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ru-RU" w:eastAsia="bg-BG"/>
              </w:rPr>
              <w:t>1.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375A881E" w14:textId="77777777" w:rsidR="00E35EE0" w:rsidRPr="00E35EE0" w:rsidRDefault="00E35EE0" w:rsidP="00E35EE0">
            <w:pPr>
              <w:ind w:left="10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За провеждане на изпит за радиолюбител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2724C7C8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ru-RU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ru-RU" w:eastAsia="bg-BG"/>
              </w:rPr>
              <w:t>10</w:t>
            </w:r>
          </w:p>
        </w:tc>
      </w:tr>
      <w:tr w:rsidR="00E35EE0" w:rsidRPr="00E35EE0" w14:paraId="2AEFC12F" w14:textId="77777777" w:rsidTr="007655B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2FD94BFE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ru-RU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ru-RU" w:eastAsia="bg-BG"/>
              </w:rPr>
              <w:t>2.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3E451A5A" w14:textId="77777777" w:rsidR="00E35EE0" w:rsidRPr="00E35EE0" w:rsidRDefault="00E35EE0" w:rsidP="00E35EE0">
            <w:pPr>
              <w:ind w:left="10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За издаване на разрешително за правоспособност на радиолюбител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7C10C8AE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4</w:t>
            </w:r>
          </w:p>
        </w:tc>
      </w:tr>
      <w:tr w:rsidR="00E35EE0" w:rsidRPr="00E35EE0" w14:paraId="3314BDA7" w14:textId="77777777" w:rsidTr="007655B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4AD2F939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3.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1AAFCEAF" w14:textId="77777777" w:rsidR="00E35EE0" w:rsidRPr="00E35EE0" w:rsidRDefault="00E35EE0" w:rsidP="00E35EE0">
            <w:pPr>
              <w:ind w:left="10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За преиздаване на документ за правоспособност на радиолюбители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6598D448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2,50</w:t>
            </w:r>
          </w:p>
        </w:tc>
      </w:tr>
      <w:tr w:rsidR="00E35EE0" w:rsidRPr="00E35EE0" w14:paraId="06BC3087" w14:textId="77777777" w:rsidTr="007655B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3DBC6DEF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4.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00D2417F" w14:textId="77777777" w:rsidR="00E35EE0" w:rsidRPr="00E35EE0" w:rsidRDefault="00E35EE0" w:rsidP="00E35EE0">
            <w:pPr>
              <w:ind w:left="10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За издаване на: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1D27462F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 </w:t>
            </w:r>
          </w:p>
        </w:tc>
      </w:tr>
      <w:tr w:rsidR="00E35EE0" w:rsidRPr="00E35EE0" w14:paraId="7F91866D" w14:textId="77777777" w:rsidTr="007655B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7C9E538A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4.1.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60F7C8EF" w14:textId="5112185E" w:rsidR="00E35EE0" w:rsidRPr="00E35EE0" w:rsidRDefault="000B21B2" w:rsidP="00E35EE0">
            <w:pPr>
              <w:ind w:left="10" w:right="108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Х</w:t>
            </w:r>
            <w:r w:rsidR="00E35EE0"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армонизирано радиолюбителско свидетелство (НАRЕС) на български, английски, немски и френски език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1CE45B5B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10</w:t>
            </w:r>
          </w:p>
        </w:tc>
      </w:tr>
      <w:tr w:rsidR="00E35EE0" w:rsidRPr="00E35EE0" w14:paraId="5F9A0F6C" w14:textId="77777777" w:rsidTr="007655B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0CDEF1AC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4.2.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5FEA0084" w14:textId="77777777" w:rsidR="00E35EE0" w:rsidRPr="00E35EE0" w:rsidRDefault="00E35EE0" w:rsidP="00E35EE0">
            <w:pPr>
              <w:ind w:left="10" w:right="108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СЕРТ лицензия на радиолюбител на български, английски, немски и френски език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2F22A82A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10</w:t>
            </w:r>
          </w:p>
        </w:tc>
      </w:tr>
      <w:tr w:rsidR="00E35EE0" w:rsidRPr="00E35EE0" w14:paraId="7C2B08FB" w14:textId="77777777" w:rsidTr="007655B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344E9CF8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lastRenderedPageBreak/>
              <w:t>5.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46E89DCD" w14:textId="503E117A" w:rsidR="00E35EE0" w:rsidRPr="00E35EE0" w:rsidRDefault="00E35EE0" w:rsidP="00E35EE0">
            <w:pPr>
              <w:ind w:left="10" w:right="108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За издаване на удостоверение за вписване в регистъра по чл. 33, </w:t>
            </w:r>
            <w:r w:rsidR="0015431F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br/>
            </w: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ал. 1, т. 1 и 3 от ЗЕС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64FA94CA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7,50</w:t>
            </w:r>
          </w:p>
        </w:tc>
      </w:tr>
      <w:tr w:rsidR="00E35EE0" w:rsidRPr="00E35EE0" w14:paraId="059894FE" w14:textId="77777777" w:rsidTr="007655B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1A049234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6.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3C6982AC" w14:textId="77777777" w:rsidR="00E35EE0" w:rsidRPr="00E35EE0" w:rsidRDefault="00E35EE0" w:rsidP="00E35EE0">
            <w:pPr>
              <w:ind w:left="10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За разглеждане на заявление за издаване на разрешение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36C6D9A6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en-US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en-US" w:eastAsia="bg-BG"/>
              </w:rPr>
              <w:t>40</w:t>
            </w:r>
          </w:p>
        </w:tc>
      </w:tr>
      <w:tr w:rsidR="00E35EE0" w:rsidRPr="00E35EE0" w14:paraId="079AADD7" w14:textId="77777777" w:rsidTr="007655B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49988607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7.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7B5A8565" w14:textId="77777777" w:rsidR="00E35EE0" w:rsidRPr="00E35EE0" w:rsidRDefault="00E35EE0" w:rsidP="00E35EE0">
            <w:pPr>
              <w:ind w:left="10" w:right="108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За разглеждане на заявление за изменение и/или допълнение на разрешение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5ABC5F23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25</w:t>
            </w:r>
          </w:p>
        </w:tc>
      </w:tr>
      <w:tr w:rsidR="00E35EE0" w:rsidRPr="00E35EE0" w14:paraId="6430B5A9" w14:textId="77777777" w:rsidTr="007655B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540BC8B4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8.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631F72B0" w14:textId="77777777" w:rsidR="00E35EE0" w:rsidRPr="00E35EE0" w:rsidRDefault="00E35EE0" w:rsidP="00E35EE0">
            <w:pPr>
              <w:ind w:left="10" w:right="108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За разглеждане на заявление за прехвърляне на разрешение или на част от правата и съответните задължения, включени в разрешение за ползване на радиочестотен спектър, както и отдаване под наем на радиочестотен спектър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487FA6D9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22,50</w:t>
            </w:r>
          </w:p>
        </w:tc>
      </w:tr>
      <w:tr w:rsidR="00E35EE0" w:rsidRPr="00E35EE0" w14:paraId="286F6F67" w14:textId="77777777" w:rsidTr="007655B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3BB604A3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9.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50DCBECD" w14:textId="77777777" w:rsidR="00E35EE0" w:rsidRPr="00E35EE0" w:rsidRDefault="00E35EE0" w:rsidP="00E35EE0">
            <w:pPr>
              <w:ind w:left="10" w:right="108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За разглеждане на заявление за промяна на срока на действие на разрешението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3F90934B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15</w:t>
            </w:r>
          </w:p>
        </w:tc>
      </w:tr>
      <w:tr w:rsidR="00E35EE0" w:rsidRPr="00E35EE0" w14:paraId="49B03456" w14:textId="77777777" w:rsidTr="007655B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56117D03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10.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77F5B793" w14:textId="77777777" w:rsidR="00E35EE0" w:rsidRPr="00E35EE0" w:rsidRDefault="00E35EE0" w:rsidP="00E35EE0">
            <w:pPr>
              <w:ind w:left="10" w:right="108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За разглеждане на заявление за вписване, добавяне на нов участък - за всеки предавател, или изменение на техническите параметри - за всеки предавател на участък в регистъра по чл. 33, ал. 1, т. 3 от ЗЕС.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28907A4A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 5</w:t>
            </w:r>
          </w:p>
        </w:tc>
      </w:tr>
      <w:tr w:rsidR="00E35EE0" w:rsidRPr="00E35EE0" w14:paraId="4711AFE3" w14:textId="77777777" w:rsidTr="007655B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07D49DB7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11.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02B31A20" w14:textId="77777777" w:rsidR="00E35EE0" w:rsidRPr="00E35EE0" w:rsidRDefault="00E35EE0" w:rsidP="00E35EE0">
            <w:pPr>
              <w:ind w:left="10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За издаване на дубликат на документи, издадени от комисията: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2BFDEA49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 </w:t>
            </w:r>
          </w:p>
        </w:tc>
      </w:tr>
      <w:tr w:rsidR="00E35EE0" w:rsidRPr="00E35EE0" w14:paraId="4659A7D7" w14:textId="77777777" w:rsidTr="007655B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0C957F3E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11.1.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5E3F36F4" w14:textId="77777777" w:rsidR="00E35EE0" w:rsidRPr="00E35EE0" w:rsidRDefault="00E35EE0" w:rsidP="00E35EE0">
            <w:pPr>
              <w:ind w:left="10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за първа страница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3A2C08C8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2,50</w:t>
            </w:r>
          </w:p>
        </w:tc>
      </w:tr>
      <w:tr w:rsidR="00E35EE0" w:rsidRPr="00E35EE0" w14:paraId="2E8D2E81" w14:textId="77777777" w:rsidTr="007655B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7888AC02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11.2.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2E3BBED1" w14:textId="77777777" w:rsidR="00E35EE0" w:rsidRPr="00E35EE0" w:rsidRDefault="00E35EE0" w:rsidP="00E35EE0">
            <w:pPr>
              <w:ind w:left="10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за всяка следваща страница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45141597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0,25</w:t>
            </w:r>
          </w:p>
        </w:tc>
      </w:tr>
      <w:tr w:rsidR="00E35EE0" w:rsidRPr="00E35EE0" w14:paraId="669FB2A2" w14:textId="77777777" w:rsidTr="007655B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793DCCDF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12.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52E98830" w14:textId="77777777" w:rsidR="00E35EE0" w:rsidRPr="00E35EE0" w:rsidRDefault="00E35EE0" w:rsidP="00E35EE0">
            <w:pPr>
              <w:ind w:left="10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За издаване на копие от документи: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641A78F8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 </w:t>
            </w:r>
          </w:p>
        </w:tc>
      </w:tr>
      <w:tr w:rsidR="00E35EE0" w:rsidRPr="00E35EE0" w14:paraId="561EAEA0" w14:textId="77777777" w:rsidTr="007655B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1794EA50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12.1.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46EDC366" w14:textId="77777777" w:rsidR="00E35EE0" w:rsidRPr="00E35EE0" w:rsidRDefault="00E35EE0" w:rsidP="00E35EE0">
            <w:pPr>
              <w:ind w:left="10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за първа страница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2A6DECB5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1,00</w:t>
            </w:r>
          </w:p>
        </w:tc>
      </w:tr>
      <w:tr w:rsidR="00E35EE0" w:rsidRPr="00E35EE0" w14:paraId="21087A7A" w14:textId="77777777" w:rsidTr="007655B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721E05EA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12.2.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04D5E164" w14:textId="77777777" w:rsidR="00E35EE0" w:rsidRPr="00E35EE0" w:rsidRDefault="00E35EE0" w:rsidP="00E35EE0">
            <w:pPr>
              <w:ind w:left="10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за всяка следваща страница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1C3464B7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0,10</w:t>
            </w:r>
          </w:p>
        </w:tc>
      </w:tr>
      <w:tr w:rsidR="00E35EE0" w:rsidRPr="00E35EE0" w14:paraId="30ABBDD2" w14:textId="77777777" w:rsidTr="007655B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5D4F646C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13.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49CC75B9" w14:textId="77777777" w:rsidR="00E35EE0" w:rsidRPr="00E35EE0" w:rsidRDefault="00E35EE0" w:rsidP="00E35EE0">
            <w:pPr>
              <w:ind w:left="10" w:right="108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 За предоставяне на комплект конкурсни/тръжни книжа и документи за участие в конкурс/търг: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43CD2907" w14:textId="77777777" w:rsidR="00E35EE0" w:rsidRPr="00E35EE0" w:rsidRDefault="00E35EE0" w:rsidP="00E35EE0">
            <w:pPr>
              <w:ind w:left="10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 </w:t>
            </w:r>
          </w:p>
        </w:tc>
      </w:tr>
      <w:tr w:rsidR="00E35EE0" w:rsidRPr="00E35EE0" w14:paraId="18F181EC" w14:textId="77777777" w:rsidTr="007655B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479DF7AE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13.1.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1233B89D" w14:textId="77777777" w:rsidR="00E35EE0" w:rsidRPr="00E35EE0" w:rsidRDefault="00E35EE0" w:rsidP="00E35EE0">
            <w:pPr>
              <w:ind w:left="10" w:right="108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за електронни съобщителни мрежи с национален обхват или зона, обхващаща над 2 000 000 жители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653E0FD0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2000</w:t>
            </w:r>
          </w:p>
        </w:tc>
      </w:tr>
      <w:tr w:rsidR="00E35EE0" w:rsidRPr="00E35EE0" w14:paraId="5713E3A6" w14:textId="77777777" w:rsidTr="007655B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0411E8AB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13.2.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3E17A8DC" w14:textId="783156E0" w:rsidR="00E35EE0" w:rsidRPr="00E35EE0" w:rsidRDefault="00E35EE0" w:rsidP="00E35EE0">
            <w:pPr>
              <w:ind w:left="10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за електронни съобщителни мрежи в зона, обхващаща до </w:t>
            </w:r>
            <w:r w:rsidR="0015431F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br/>
            </w: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2 000 000 жители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2CB5D75D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750</w:t>
            </w:r>
          </w:p>
        </w:tc>
      </w:tr>
      <w:tr w:rsidR="00E35EE0" w:rsidRPr="00E35EE0" w14:paraId="4663659A" w14:textId="77777777" w:rsidTr="007655B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3111417B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13.3.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7E09CDEB" w14:textId="17DEBC40" w:rsidR="00E35EE0" w:rsidRPr="00E35EE0" w:rsidRDefault="00E35EE0" w:rsidP="00E35EE0">
            <w:pPr>
              <w:ind w:left="10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 xml:space="preserve">за електронни съобщителни мрежи в зона, обхващаща до </w:t>
            </w:r>
            <w:r w:rsidR="0015431F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br/>
            </w: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500 000 жители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592DA017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400</w:t>
            </w:r>
          </w:p>
        </w:tc>
      </w:tr>
      <w:tr w:rsidR="00E35EE0" w:rsidRPr="00E35EE0" w14:paraId="200098EB" w14:textId="77777777" w:rsidTr="007655B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6E3D9737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14.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4BDF03C1" w14:textId="77777777" w:rsidR="00E35EE0" w:rsidRPr="00E35EE0" w:rsidRDefault="00E35EE0" w:rsidP="00E35EE0">
            <w:pPr>
              <w:ind w:left="10" w:right="108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За разглеждане на искане по чл. 56 от ЗЕС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459FD6CF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450</w:t>
            </w:r>
          </w:p>
        </w:tc>
      </w:tr>
      <w:tr w:rsidR="00E35EE0" w:rsidRPr="00E35EE0" w14:paraId="29B54492" w14:textId="77777777" w:rsidTr="007655B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51F7416B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15.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15957BBE" w14:textId="77777777" w:rsidR="00E35EE0" w:rsidRPr="00E35EE0" w:rsidRDefault="00E35EE0" w:rsidP="00E35EE0">
            <w:pPr>
              <w:ind w:left="10" w:right="108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За предоставяне на копие от технически документ, включително на международна организация, когато това е регламентирано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22B8E1A5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 </w:t>
            </w:r>
          </w:p>
        </w:tc>
      </w:tr>
      <w:tr w:rsidR="00E35EE0" w:rsidRPr="00E35EE0" w14:paraId="257298D6" w14:textId="77777777" w:rsidTr="007655B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2A144F69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15.1.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683735BA" w14:textId="77777777" w:rsidR="00E35EE0" w:rsidRPr="00E35EE0" w:rsidRDefault="00E35EE0" w:rsidP="00E35EE0">
            <w:pPr>
              <w:ind w:left="10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- на електронен носител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2914FE75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2,50</w:t>
            </w:r>
          </w:p>
        </w:tc>
      </w:tr>
      <w:tr w:rsidR="00E35EE0" w:rsidRPr="00E35EE0" w14:paraId="6F9D0128" w14:textId="77777777" w:rsidTr="007655B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385E0469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15.2.</w:t>
            </w:r>
          </w:p>
        </w:tc>
        <w:tc>
          <w:tcPr>
            <w:tcW w:w="713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09DC129B" w14:textId="77777777" w:rsidR="00E35EE0" w:rsidRPr="00E35EE0" w:rsidRDefault="00E35EE0" w:rsidP="00E35EE0">
            <w:pPr>
              <w:ind w:left="10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на хартиен носител: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5AC26B58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</w:p>
        </w:tc>
      </w:tr>
      <w:tr w:rsidR="00E35EE0" w:rsidRPr="00E35EE0" w14:paraId="22F45D62" w14:textId="77777777" w:rsidTr="007655BE">
        <w:trPr>
          <w:trHeight w:val="4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754254D6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 </w:t>
            </w:r>
          </w:p>
        </w:tc>
        <w:tc>
          <w:tcPr>
            <w:tcW w:w="713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0CBD98F2" w14:textId="77777777" w:rsidR="00E35EE0" w:rsidRPr="00E35EE0" w:rsidRDefault="00E35EE0" w:rsidP="00E35EE0">
            <w:pPr>
              <w:ind w:left="10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- за първа страница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60A1317C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2,50</w:t>
            </w:r>
          </w:p>
        </w:tc>
      </w:tr>
      <w:tr w:rsidR="00E35EE0" w:rsidRPr="00E35EE0" w14:paraId="368995F7" w14:textId="77777777" w:rsidTr="007655BE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13AF2B55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 </w:t>
            </w:r>
          </w:p>
        </w:tc>
        <w:tc>
          <w:tcPr>
            <w:tcW w:w="7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  <w:hideMark/>
          </w:tcPr>
          <w:p w14:paraId="421E0E3B" w14:textId="77777777" w:rsidR="00E35EE0" w:rsidRPr="00E35EE0" w:rsidRDefault="00E35EE0" w:rsidP="00E35EE0">
            <w:pPr>
              <w:ind w:left="10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- за всяка следваща страница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0" w:type="dxa"/>
            </w:tcMar>
          </w:tcPr>
          <w:p w14:paraId="1614C9AC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0,25</w:t>
            </w:r>
          </w:p>
        </w:tc>
      </w:tr>
    </w:tbl>
    <w:p w14:paraId="5163507D" w14:textId="57D8765A" w:rsidR="0015431F" w:rsidRPr="0015431F" w:rsidRDefault="00204474" w:rsidP="00204474">
      <w:pPr>
        <w:tabs>
          <w:tab w:val="left" w:pos="142"/>
        </w:tabs>
        <w:spacing w:before="120" w:line="288" w:lineRule="auto"/>
        <w:ind w:right="-665" w:firstLine="8505"/>
        <w:contextualSpacing/>
        <w:jc w:val="both"/>
        <w:rPr>
          <w:rFonts w:ascii="Arial" w:hAnsi="Arial" w:cs="Arial"/>
          <w:iCs/>
          <w:color w:val="000000"/>
          <w:sz w:val="28"/>
          <w:szCs w:val="28"/>
          <w:lang w:val="bg-BG" w:eastAsia="bg-BG"/>
        </w:rPr>
      </w:pPr>
      <w:r w:rsidRPr="00E35EE0"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t>“</w:t>
      </w:r>
    </w:p>
    <w:p w14:paraId="574AED56" w14:textId="5CF1B042" w:rsidR="00E35EE0" w:rsidRPr="00E35EE0" w:rsidRDefault="00232566" w:rsidP="00232566">
      <w:pPr>
        <w:tabs>
          <w:tab w:val="left" w:pos="142"/>
        </w:tabs>
        <w:spacing w:before="120" w:line="288" w:lineRule="auto"/>
        <w:ind w:firstLine="1134"/>
        <w:contextualSpacing/>
        <w:jc w:val="both"/>
        <w:rPr>
          <w:rFonts w:ascii="Arial" w:hAnsi="Arial" w:cs="Arial"/>
          <w:iCs/>
          <w:color w:val="000000"/>
          <w:sz w:val="28"/>
          <w:szCs w:val="28"/>
          <w:lang w:val="bg-BG" w:eastAsia="bg-BG"/>
        </w:rPr>
      </w:pPr>
      <w:r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t>2.</w:t>
      </w:r>
      <w:r w:rsidR="00E35EE0" w:rsidRPr="00E35EE0"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t xml:space="preserve"> В ал. 3 думите „всеки пълен лев</w:t>
      </w:r>
      <w:bookmarkStart w:id="4" w:name="_Hlk211962780"/>
      <w:r w:rsidR="00E35EE0" w:rsidRPr="00E35EE0"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t>“</w:t>
      </w:r>
      <w:bookmarkEnd w:id="4"/>
      <w:r w:rsidR="00E35EE0" w:rsidRPr="00E35EE0"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t xml:space="preserve"> се заменят с „всяко пълно евро“.</w:t>
      </w:r>
    </w:p>
    <w:p w14:paraId="7B94B411" w14:textId="77777777" w:rsidR="006D50D4" w:rsidRDefault="006D50D4" w:rsidP="00204474">
      <w:pPr>
        <w:tabs>
          <w:tab w:val="left" w:pos="142"/>
          <w:tab w:val="left" w:pos="993"/>
        </w:tabs>
        <w:spacing w:before="120" w:line="288" w:lineRule="auto"/>
        <w:ind w:firstLine="1134"/>
        <w:contextualSpacing/>
        <w:jc w:val="both"/>
        <w:rPr>
          <w:rFonts w:ascii="Arial" w:hAnsi="Arial" w:cs="Arial"/>
          <w:b/>
          <w:iCs/>
          <w:sz w:val="28"/>
          <w:szCs w:val="28"/>
          <w:lang w:val="bg-BG" w:eastAsia="bg-BG"/>
        </w:rPr>
      </w:pPr>
    </w:p>
    <w:p w14:paraId="735314A7" w14:textId="348F614E" w:rsidR="00E35EE0" w:rsidRPr="00E35EE0" w:rsidRDefault="00E35EE0" w:rsidP="00204474">
      <w:pPr>
        <w:tabs>
          <w:tab w:val="left" w:pos="142"/>
          <w:tab w:val="left" w:pos="993"/>
        </w:tabs>
        <w:spacing w:before="120" w:line="288" w:lineRule="auto"/>
        <w:ind w:firstLine="1134"/>
        <w:contextualSpacing/>
        <w:jc w:val="both"/>
        <w:rPr>
          <w:rFonts w:ascii="Arial" w:hAnsi="Arial" w:cs="Arial"/>
          <w:iCs/>
          <w:sz w:val="28"/>
          <w:szCs w:val="28"/>
          <w:lang w:val="bg-BG" w:eastAsia="bg-BG"/>
        </w:rPr>
      </w:pPr>
      <w:r w:rsidRPr="00E35EE0">
        <w:rPr>
          <w:rFonts w:ascii="Arial" w:hAnsi="Arial" w:cs="Arial"/>
          <w:b/>
          <w:iCs/>
          <w:sz w:val="28"/>
          <w:szCs w:val="28"/>
          <w:lang w:val="bg-BG" w:eastAsia="bg-BG"/>
        </w:rPr>
        <w:t xml:space="preserve">§ 8. </w:t>
      </w:r>
      <w:r w:rsidRPr="00E35EE0">
        <w:rPr>
          <w:rFonts w:ascii="Arial" w:hAnsi="Arial" w:cs="Arial"/>
          <w:iCs/>
          <w:sz w:val="28"/>
          <w:szCs w:val="28"/>
          <w:lang w:val="bg-BG" w:eastAsia="bg-BG"/>
        </w:rPr>
        <w:t>В чл. 10 се правят следните изменения:</w:t>
      </w:r>
    </w:p>
    <w:p w14:paraId="554C35E4" w14:textId="77777777" w:rsidR="00E35EE0" w:rsidRPr="00E35EE0" w:rsidRDefault="00E35EE0" w:rsidP="00204474">
      <w:pPr>
        <w:numPr>
          <w:ilvl w:val="0"/>
          <w:numId w:val="16"/>
        </w:numPr>
        <w:tabs>
          <w:tab w:val="left" w:pos="142"/>
          <w:tab w:val="left" w:pos="993"/>
          <w:tab w:val="left" w:pos="1260"/>
        </w:tabs>
        <w:spacing w:before="120" w:line="288" w:lineRule="auto"/>
        <w:ind w:left="0" w:firstLine="1134"/>
        <w:contextualSpacing/>
        <w:jc w:val="both"/>
        <w:rPr>
          <w:rFonts w:ascii="Arial" w:hAnsi="Arial" w:cs="Arial"/>
          <w:iCs/>
          <w:color w:val="000000"/>
          <w:sz w:val="28"/>
          <w:szCs w:val="28"/>
          <w:lang w:val="bg-BG" w:eastAsia="bg-BG"/>
        </w:rPr>
      </w:pPr>
      <w:r w:rsidRPr="00E35EE0"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lastRenderedPageBreak/>
        <w:t>В ал. 1 таблицата се изменя така:</w:t>
      </w:r>
    </w:p>
    <w:p w14:paraId="67BC42F8" w14:textId="026061B3" w:rsidR="00E35EE0" w:rsidRPr="00E35EE0" w:rsidRDefault="00204474" w:rsidP="00232566">
      <w:pPr>
        <w:tabs>
          <w:tab w:val="left" w:pos="142"/>
        </w:tabs>
        <w:spacing w:before="120" w:line="288" w:lineRule="auto"/>
        <w:ind w:firstLine="284"/>
        <w:contextualSpacing/>
        <w:jc w:val="both"/>
        <w:rPr>
          <w:rFonts w:ascii="Arial" w:hAnsi="Arial" w:cs="Arial"/>
          <w:iCs/>
          <w:color w:val="000000"/>
          <w:sz w:val="28"/>
          <w:szCs w:val="28"/>
          <w:lang w:val="bg-BG" w:eastAsia="bg-BG"/>
        </w:rPr>
      </w:pPr>
      <w:r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t>„</w:t>
      </w:r>
    </w:p>
    <w:tbl>
      <w:tblPr>
        <w:tblW w:w="850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"/>
        <w:gridCol w:w="6892"/>
        <w:gridCol w:w="1117"/>
      </w:tblGrid>
      <w:tr w:rsidR="00E35EE0" w:rsidRPr="00E35EE0" w14:paraId="3552B305" w14:textId="77777777" w:rsidTr="007655BE">
        <w:trPr>
          <w:jc w:val="center"/>
        </w:trPr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3C620773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№</w:t>
            </w:r>
          </w:p>
        </w:tc>
        <w:tc>
          <w:tcPr>
            <w:tcW w:w="689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14:paraId="17C49B13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Вид дейност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14:paraId="6C7DE8A3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Такса</w:t>
            </w:r>
          </w:p>
        </w:tc>
      </w:tr>
      <w:tr w:rsidR="00E35EE0" w:rsidRPr="00E35EE0" w14:paraId="09E9DC87" w14:textId="77777777" w:rsidTr="007655BE">
        <w:trPr>
          <w:jc w:val="center"/>
        </w:trPr>
        <w:tc>
          <w:tcPr>
            <w:tcW w:w="4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AA9FC2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по ред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CBFA041" w14:textId="77777777" w:rsidR="00E35EE0" w:rsidRPr="00E35EE0" w:rsidRDefault="00E35EE0" w:rsidP="00E35EE0">
            <w:pPr>
              <w:ind w:left="10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 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E73C218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(в евро)</w:t>
            </w:r>
          </w:p>
        </w:tc>
      </w:tr>
      <w:tr w:rsidR="00E35EE0" w:rsidRPr="00E35EE0" w14:paraId="0D6ACF6E" w14:textId="77777777" w:rsidTr="007655BE">
        <w:trPr>
          <w:jc w:val="center"/>
        </w:trPr>
        <w:tc>
          <w:tcPr>
            <w:tcW w:w="4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BDD74B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1.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CF9578C" w14:textId="77777777" w:rsidR="00E35EE0" w:rsidRPr="00E35EE0" w:rsidRDefault="00E35EE0" w:rsidP="00E35EE0">
            <w:pPr>
              <w:ind w:left="10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За изменение на идентификационни данни, за всяко разрешение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4A08714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15</w:t>
            </w:r>
          </w:p>
        </w:tc>
      </w:tr>
      <w:tr w:rsidR="00E35EE0" w:rsidRPr="00E35EE0" w14:paraId="09D733E7" w14:textId="77777777" w:rsidTr="007655BE">
        <w:trPr>
          <w:jc w:val="center"/>
        </w:trPr>
        <w:tc>
          <w:tcPr>
            <w:tcW w:w="4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4552C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2.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C646B41" w14:textId="77777777" w:rsidR="00E35EE0" w:rsidRPr="00E35EE0" w:rsidRDefault="00E35EE0" w:rsidP="00E35EE0">
            <w:pPr>
              <w:ind w:left="10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За промяна на срока на действие на разрешението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373502A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15</w:t>
            </w:r>
          </w:p>
        </w:tc>
      </w:tr>
      <w:tr w:rsidR="00E35EE0" w:rsidRPr="00E35EE0" w14:paraId="5CF64134" w14:textId="77777777" w:rsidTr="007655BE">
        <w:trPr>
          <w:jc w:val="center"/>
        </w:trPr>
        <w:tc>
          <w:tcPr>
            <w:tcW w:w="4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ED3D3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3.</w:t>
            </w:r>
          </w:p>
        </w:tc>
        <w:tc>
          <w:tcPr>
            <w:tcW w:w="68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8411441" w14:textId="77777777" w:rsidR="00E35EE0" w:rsidRPr="00E35EE0" w:rsidRDefault="00E35EE0" w:rsidP="00E35EE0">
            <w:pPr>
              <w:ind w:left="10" w:hanging="10"/>
              <w:jc w:val="both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За прехвърляне на разрешение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3B2C9D8" w14:textId="77777777" w:rsidR="00E35EE0" w:rsidRPr="00E35EE0" w:rsidRDefault="00E35EE0" w:rsidP="00E35EE0">
            <w:pPr>
              <w:ind w:left="10" w:hanging="10"/>
              <w:jc w:val="center"/>
              <w:textAlignment w:val="center"/>
              <w:rPr>
                <w:rFonts w:ascii="Times New Roman" w:hAnsi="Times New Roman"/>
                <w:color w:val="000000"/>
                <w:szCs w:val="24"/>
                <w:lang w:val="bg-BG" w:eastAsia="bg-BG"/>
              </w:rPr>
            </w:pPr>
            <w:r w:rsidRPr="00E35EE0">
              <w:rPr>
                <w:rFonts w:ascii="Times New Roman" w:hAnsi="Times New Roman"/>
                <w:color w:val="000000"/>
                <w:szCs w:val="24"/>
                <w:lang w:val="bg-BG" w:eastAsia="bg-BG"/>
              </w:rPr>
              <w:t>175</w:t>
            </w:r>
          </w:p>
        </w:tc>
      </w:tr>
    </w:tbl>
    <w:p w14:paraId="280902A2" w14:textId="4A5FD66F" w:rsidR="003E5FC1" w:rsidRPr="00204474" w:rsidRDefault="00204474" w:rsidP="00232566">
      <w:pPr>
        <w:spacing w:before="120" w:line="288" w:lineRule="auto"/>
        <w:ind w:right="-598" w:firstLine="8505"/>
        <w:jc w:val="both"/>
        <w:rPr>
          <w:rFonts w:ascii="Arial" w:hAnsi="Arial" w:cs="Arial"/>
          <w:sz w:val="28"/>
          <w:szCs w:val="28"/>
          <w:lang w:val="bg-BG"/>
        </w:rPr>
      </w:pPr>
      <w:r w:rsidRPr="00E35EE0">
        <w:rPr>
          <w:rFonts w:ascii="Arial" w:hAnsi="Arial" w:cs="Arial"/>
          <w:iCs/>
          <w:color w:val="000000"/>
          <w:sz w:val="28"/>
          <w:szCs w:val="28"/>
          <w:lang w:val="bg-BG" w:eastAsia="bg-BG"/>
        </w:rPr>
        <w:t>“</w:t>
      </w:r>
    </w:p>
    <w:p w14:paraId="08713989" w14:textId="4238C0BD" w:rsidR="00DC7211" w:rsidRPr="00DC7211" w:rsidRDefault="00DC7211" w:rsidP="00DC7211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DC7211">
        <w:rPr>
          <w:rFonts w:ascii="Arial" w:hAnsi="Arial" w:cs="Arial"/>
          <w:bCs/>
          <w:sz w:val="28"/>
          <w:szCs w:val="28"/>
          <w:lang w:val="bg-BG"/>
        </w:rPr>
        <w:t>2.</w:t>
      </w:r>
      <w:r w:rsidRPr="00DC7211">
        <w:rPr>
          <w:rFonts w:ascii="Arial" w:hAnsi="Arial" w:cs="Arial"/>
          <w:bCs/>
          <w:sz w:val="28"/>
          <w:szCs w:val="28"/>
          <w:lang w:val="bg-BG"/>
        </w:rPr>
        <w:tab/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В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ал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. 2,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т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. 1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думите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„100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лв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.“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се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заменят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с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„50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евро“</w:t>
      </w:r>
      <w:r w:rsidRPr="00DC7211">
        <w:rPr>
          <w:rFonts w:ascii="Arial" w:hAnsi="Arial" w:cs="Arial"/>
          <w:bCs/>
          <w:sz w:val="28"/>
          <w:szCs w:val="28"/>
          <w:lang w:val="bg-BG"/>
        </w:rPr>
        <w:t>.</w:t>
      </w:r>
    </w:p>
    <w:p w14:paraId="7AB8E467" w14:textId="0221E2A9" w:rsidR="00DC7211" w:rsidRPr="00DC7211" w:rsidRDefault="00DC7211" w:rsidP="00DC7211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DC7211">
        <w:rPr>
          <w:rFonts w:ascii="Arial" w:hAnsi="Arial" w:cs="Arial"/>
          <w:bCs/>
          <w:sz w:val="28"/>
          <w:szCs w:val="28"/>
          <w:lang w:val="bg-BG"/>
        </w:rPr>
        <w:t>3.</w:t>
      </w:r>
      <w:r w:rsidRPr="00DC7211">
        <w:rPr>
          <w:rFonts w:ascii="Arial" w:hAnsi="Arial" w:cs="Arial"/>
          <w:bCs/>
          <w:sz w:val="28"/>
          <w:szCs w:val="28"/>
          <w:lang w:val="bg-BG"/>
        </w:rPr>
        <w:tab/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В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ал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. 3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думите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„360</w:t>
      </w:r>
      <w:r w:rsidR="000B21B2">
        <w:rPr>
          <w:rFonts w:ascii="Arial" w:hAnsi="Arial" w:cs="Arial"/>
          <w:bCs/>
          <w:sz w:val="28"/>
          <w:szCs w:val="28"/>
          <w:lang w:val="bg-BG"/>
        </w:rPr>
        <w:t xml:space="preserve"> лв.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“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се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заменят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със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„180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евро“</w:t>
      </w:r>
      <w:r w:rsidRPr="00DC7211">
        <w:rPr>
          <w:rFonts w:ascii="Arial" w:hAnsi="Arial" w:cs="Arial"/>
          <w:bCs/>
          <w:sz w:val="28"/>
          <w:szCs w:val="28"/>
          <w:lang w:val="bg-BG"/>
        </w:rPr>
        <w:t>.</w:t>
      </w:r>
    </w:p>
    <w:p w14:paraId="221F46FF" w14:textId="77777777" w:rsidR="00DC7211" w:rsidRPr="00DC7211" w:rsidRDefault="00DC7211" w:rsidP="00DC7211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DC7211">
        <w:rPr>
          <w:rFonts w:ascii="Arial" w:hAnsi="Arial" w:cs="Arial"/>
          <w:bCs/>
          <w:sz w:val="28"/>
          <w:szCs w:val="28"/>
          <w:lang w:val="bg-BG"/>
        </w:rPr>
        <w:t>4.</w:t>
      </w:r>
      <w:r w:rsidRPr="00DC7211">
        <w:rPr>
          <w:rFonts w:ascii="Arial" w:hAnsi="Arial" w:cs="Arial"/>
          <w:bCs/>
          <w:sz w:val="28"/>
          <w:szCs w:val="28"/>
          <w:lang w:val="bg-BG"/>
        </w:rPr>
        <w:tab/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В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ал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. 4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думите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„100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лв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.“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се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заменят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с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„50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евро“</w:t>
      </w:r>
      <w:r w:rsidRPr="00DC7211">
        <w:rPr>
          <w:rFonts w:ascii="Arial" w:hAnsi="Arial" w:cs="Arial"/>
          <w:bCs/>
          <w:sz w:val="28"/>
          <w:szCs w:val="28"/>
          <w:lang w:val="bg-BG"/>
        </w:rPr>
        <w:t>.</w:t>
      </w:r>
    </w:p>
    <w:p w14:paraId="264EA4CC" w14:textId="77777777" w:rsidR="00DC7211" w:rsidRPr="00DC7211" w:rsidRDefault="00DC7211" w:rsidP="00DC7211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DC7211">
        <w:rPr>
          <w:rFonts w:ascii="Arial" w:hAnsi="Arial" w:cs="Arial" w:hint="eastAsia"/>
          <w:b/>
          <w:sz w:val="28"/>
          <w:szCs w:val="28"/>
          <w:lang w:val="bg-BG"/>
        </w:rPr>
        <w:t>§</w:t>
      </w:r>
      <w:r w:rsidRPr="00DC7211">
        <w:rPr>
          <w:rFonts w:ascii="Arial" w:hAnsi="Arial" w:cs="Arial"/>
          <w:b/>
          <w:sz w:val="28"/>
          <w:szCs w:val="28"/>
          <w:lang w:val="bg-BG"/>
        </w:rPr>
        <w:t xml:space="preserve"> 9.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В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чл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. 13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се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създава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ал</w:t>
      </w:r>
      <w:r w:rsidRPr="00DC7211">
        <w:rPr>
          <w:rFonts w:ascii="Arial" w:hAnsi="Arial" w:cs="Arial"/>
          <w:bCs/>
          <w:sz w:val="28"/>
          <w:szCs w:val="28"/>
          <w:lang w:val="bg-BG"/>
        </w:rPr>
        <w:t>. 4:</w:t>
      </w:r>
    </w:p>
    <w:p w14:paraId="3214DED5" w14:textId="4529FD45" w:rsidR="00DC7211" w:rsidRPr="00DC7211" w:rsidRDefault="00DC7211" w:rsidP="00DC7211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„(4)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Дневният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размер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таксата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по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чл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. 2,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ал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. 7,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чл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. 6-8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е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равен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1/360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част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от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годишния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размер</w:t>
      </w:r>
      <w:r w:rsidRPr="00DC7211">
        <w:rPr>
          <w:rFonts w:ascii="Arial" w:hAnsi="Arial" w:cs="Arial"/>
          <w:bCs/>
          <w:sz w:val="28"/>
          <w:szCs w:val="28"/>
          <w:lang w:val="bg-BG"/>
        </w:rPr>
        <w:t>.“</w:t>
      </w:r>
    </w:p>
    <w:p w14:paraId="790215FE" w14:textId="77777777" w:rsidR="00DC7211" w:rsidRPr="00DC7211" w:rsidRDefault="00DC7211" w:rsidP="00DC7211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DC7211">
        <w:rPr>
          <w:rFonts w:ascii="Arial" w:hAnsi="Arial" w:cs="Arial" w:hint="eastAsia"/>
          <w:b/>
          <w:sz w:val="28"/>
          <w:szCs w:val="28"/>
          <w:lang w:val="bg-BG"/>
        </w:rPr>
        <w:t>§</w:t>
      </w:r>
      <w:r w:rsidRPr="00DC7211">
        <w:rPr>
          <w:rFonts w:ascii="Arial" w:hAnsi="Arial" w:cs="Arial"/>
          <w:b/>
          <w:sz w:val="28"/>
          <w:szCs w:val="28"/>
          <w:lang w:val="bg-BG"/>
        </w:rPr>
        <w:t xml:space="preserve"> 10.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Създава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се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чл</w:t>
      </w:r>
      <w:r w:rsidRPr="00DC7211">
        <w:rPr>
          <w:rFonts w:ascii="Arial" w:hAnsi="Arial" w:cs="Arial"/>
          <w:bCs/>
          <w:sz w:val="28"/>
          <w:szCs w:val="28"/>
          <w:lang w:val="bg-BG"/>
        </w:rPr>
        <w:t>. 16:</w:t>
      </w:r>
    </w:p>
    <w:p w14:paraId="601299B9" w14:textId="7D575FDA" w:rsidR="00DC7211" w:rsidRPr="00DC7211" w:rsidRDefault="00DC7211" w:rsidP="00DC7211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„Чл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. 16.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При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изчисляване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общия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дължим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размер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съответната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такса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по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чл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. 2,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ал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. 1, 6-8,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чл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. 6,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ал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. 1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и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2,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чл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. 7, </w:t>
      </w:r>
      <w:r>
        <w:rPr>
          <w:rFonts w:ascii="Arial" w:hAnsi="Arial" w:cs="Arial"/>
          <w:bCs/>
          <w:sz w:val="28"/>
          <w:szCs w:val="28"/>
          <w:lang w:val="bg-BG"/>
        </w:rPr>
        <w:br/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ал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. 1, 5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и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7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и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чл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. 8,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ал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. 1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стойността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се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закръгля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до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цяло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число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в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полза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предприятията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>.“</w:t>
      </w:r>
    </w:p>
    <w:p w14:paraId="44A03023" w14:textId="77777777" w:rsidR="00DC7211" w:rsidRPr="00334452" w:rsidRDefault="00DC7211" w:rsidP="00DC7211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</w:p>
    <w:p w14:paraId="42AD39BC" w14:textId="381829DE" w:rsidR="00DC7211" w:rsidRPr="00A47F9F" w:rsidRDefault="00DC7211" w:rsidP="00ED4C7B">
      <w:pPr>
        <w:spacing w:before="120" w:line="288" w:lineRule="auto"/>
        <w:jc w:val="center"/>
        <w:rPr>
          <w:rFonts w:ascii="Arial" w:hAnsi="Arial" w:cs="Arial"/>
          <w:b/>
          <w:sz w:val="28"/>
          <w:szCs w:val="28"/>
          <w:lang w:val="bg-BG"/>
        </w:rPr>
      </w:pPr>
      <w:r w:rsidRPr="00A47F9F">
        <w:rPr>
          <w:rFonts w:ascii="Arial" w:hAnsi="Arial" w:cs="Arial" w:hint="eastAsia"/>
          <w:b/>
          <w:sz w:val="28"/>
          <w:szCs w:val="28"/>
          <w:lang w:val="bg-BG"/>
        </w:rPr>
        <w:t>ПРЕХОДНИ</w:t>
      </w:r>
      <w:r w:rsidRPr="00A47F9F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Pr="00A47F9F">
        <w:rPr>
          <w:rFonts w:ascii="Arial" w:hAnsi="Arial" w:cs="Arial" w:hint="eastAsia"/>
          <w:b/>
          <w:sz w:val="28"/>
          <w:szCs w:val="28"/>
          <w:lang w:val="bg-BG"/>
        </w:rPr>
        <w:t>И</w:t>
      </w:r>
      <w:r w:rsidRPr="00A47F9F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Pr="00A47F9F">
        <w:rPr>
          <w:rFonts w:ascii="Arial" w:hAnsi="Arial" w:cs="Arial" w:hint="eastAsia"/>
          <w:b/>
          <w:sz w:val="28"/>
          <w:szCs w:val="28"/>
          <w:lang w:val="bg-BG"/>
        </w:rPr>
        <w:t>ЗАКЛЮЧИТЕЛНИ</w:t>
      </w:r>
      <w:r w:rsidRPr="00A47F9F">
        <w:rPr>
          <w:rFonts w:ascii="Arial" w:hAnsi="Arial" w:cs="Arial"/>
          <w:b/>
          <w:sz w:val="28"/>
          <w:szCs w:val="28"/>
          <w:lang w:val="bg-BG"/>
        </w:rPr>
        <w:t xml:space="preserve"> </w:t>
      </w:r>
      <w:r w:rsidRPr="00A47F9F">
        <w:rPr>
          <w:rFonts w:ascii="Arial" w:hAnsi="Arial" w:cs="Arial" w:hint="eastAsia"/>
          <w:b/>
          <w:sz w:val="28"/>
          <w:szCs w:val="28"/>
          <w:lang w:val="bg-BG"/>
        </w:rPr>
        <w:t>РАЗПОРЕДБИ</w:t>
      </w:r>
    </w:p>
    <w:p w14:paraId="0A8CB05A" w14:textId="77777777" w:rsidR="00DC7211" w:rsidRPr="00334452" w:rsidRDefault="00DC7211" w:rsidP="00DC7211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</w:p>
    <w:p w14:paraId="52561202" w14:textId="1C053871" w:rsidR="00DC7211" w:rsidRPr="00DC7211" w:rsidRDefault="00DC7211" w:rsidP="00DC7211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8E1143">
        <w:rPr>
          <w:rFonts w:ascii="Arial" w:hAnsi="Arial" w:cs="Arial" w:hint="eastAsia"/>
          <w:b/>
          <w:sz w:val="28"/>
          <w:szCs w:val="28"/>
          <w:lang w:val="bg-BG"/>
        </w:rPr>
        <w:t>§</w:t>
      </w:r>
      <w:r w:rsidRPr="008E1143">
        <w:rPr>
          <w:rFonts w:ascii="Arial" w:hAnsi="Arial" w:cs="Arial"/>
          <w:b/>
          <w:sz w:val="28"/>
          <w:szCs w:val="28"/>
          <w:lang w:val="bg-BG"/>
        </w:rPr>
        <w:t xml:space="preserve"> 11. (1)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Параграф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3,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т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. 1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влиза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в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сила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от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1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януари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2026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г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.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и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се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прилага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за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административната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годишна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такса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за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контрол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считано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от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2026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г</w:t>
      </w:r>
      <w:r w:rsidRPr="00DC7211">
        <w:rPr>
          <w:rFonts w:ascii="Arial" w:hAnsi="Arial" w:cs="Arial"/>
          <w:bCs/>
          <w:sz w:val="28"/>
          <w:szCs w:val="28"/>
          <w:lang w:val="bg-BG"/>
        </w:rPr>
        <w:t>.</w:t>
      </w:r>
    </w:p>
    <w:p w14:paraId="4AFDC219" w14:textId="77777777" w:rsidR="00DC7211" w:rsidRPr="00DC7211" w:rsidRDefault="00DC7211" w:rsidP="00DC7211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8E1143">
        <w:rPr>
          <w:rFonts w:ascii="Arial" w:hAnsi="Arial" w:cs="Arial"/>
          <w:b/>
          <w:sz w:val="28"/>
          <w:szCs w:val="28"/>
          <w:lang w:val="bg-BG"/>
        </w:rPr>
        <w:t>(2)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Дължимата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административна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годишна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такса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за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контрол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по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чл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. 5,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ал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. 2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за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2025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г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.,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която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се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заплаща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до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15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юли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2026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г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.,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е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в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размер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0,291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сто</w:t>
      </w:r>
      <w:r w:rsidRPr="00DC7211">
        <w:rPr>
          <w:rFonts w:ascii="Arial" w:hAnsi="Arial" w:cs="Arial"/>
          <w:bCs/>
          <w:sz w:val="28"/>
          <w:szCs w:val="28"/>
          <w:lang w:val="bg-BG"/>
        </w:rPr>
        <w:t>.</w:t>
      </w:r>
    </w:p>
    <w:p w14:paraId="040C1E17" w14:textId="4AD6CC7D" w:rsidR="00DC7211" w:rsidRPr="00DC7211" w:rsidRDefault="00DC7211" w:rsidP="00DC7211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8E1143">
        <w:rPr>
          <w:rFonts w:ascii="Arial" w:hAnsi="Arial" w:cs="Arial"/>
          <w:b/>
          <w:sz w:val="28"/>
          <w:szCs w:val="28"/>
          <w:lang w:val="bg-BG"/>
        </w:rPr>
        <w:t>(3)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Параграф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2,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т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. 1-3, 5-7,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параграф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3,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т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. 2,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параграфи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4 - 8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и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параграф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10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влизат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в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сила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от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датата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,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определена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в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Решение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Съвета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Европейския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съюз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за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приемането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еврото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от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Република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lastRenderedPageBreak/>
        <w:t>България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,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прието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в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съответствие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с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чл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. 140,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параграф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2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от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Договора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за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функционирането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Европейския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съюз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и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Регламент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Съвета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Европейския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съюз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,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приет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в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съответствие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с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чл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. 140,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параграф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3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от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Договора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за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функционирането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Европейския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съюз</w:t>
      </w:r>
      <w:r w:rsidRPr="00DC7211">
        <w:rPr>
          <w:rFonts w:ascii="Arial" w:hAnsi="Arial" w:cs="Arial"/>
          <w:bCs/>
          <w:sz w:val="28"/>
          <w:szCs w:val="28"/>
          <w:lang w:val="bg-BG"/>
        </w:rPr>
        <w:t>.</w:t>
      </w:r>
    </w:p>
    <w:p w14:paraId="5820AE29" w14:textId="77777777" w:rsidR="006D50D4" w:rsidRDefault="006D50D4" w:rsidP="00DC7211">
      <w:pPr>
        <w:spacing w:before="120" w:line="288" w:lineRule="auto"/>
        <w:ind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</w:p>
    <w:p w14:paraId="7CB6CC00" w14:textId="56EAD8B1" w:rsidR="003E5FC1" w:rsidRPr="00DC7211" w:rsidRDefault="00DC7211" w:rsidP="00DC7211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DC7211">
        <w:rPr>
          <w:rFonts w:ascii="Arial" w:hAnsi="Arial" w:cs="Arial" w:hint="eastAsia"/>
          <w:b/>
          <w:sz w:val="28"/>
          <w:szCs w:val="28"/>
          <w:lang w:val="bg-BG"/>
        </w:rPr>
        <w:t>§</w:t>
      </w:r>
      <w:r w:rsidR="00790B4E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Pr="00DC7211">
        <w:rPr>
          <w:rFonts w:ascii="Arial" w:hAnsi="Arial" w:cs="Arial"/>
          <w:b/>
          <w:sz w:val="28"/>
          <w:szCs w:val="28"/>
          <w:lang w:val="bg-BG"/>
        </w:rPr>
        <w:t>12.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Считано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от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датата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въвеждане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еврото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недължимо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платени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такси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в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лева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се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възстановяват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при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спазване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изискванията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чл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. 12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и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13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от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Закона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за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въвеждане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на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еврото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в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Република</w:t>
      </w:r>
      <w:r w:rsidRPr="00DC7211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DC7211">
        <w:rPr>
          <w:rFonts w:ascii="Arial" w:hAnsi="Arial" w:cs="Arial" w:hint="eastAsia"/>
          <w:bCs/>
          <w:sz w:val="28"/>
          <w:szCs w:val="28"/>
          <w:lang w:val="bg-BG"/>
        </w:rPr>
        <w:t>България</w:t>
      </w:r>
      <w:r w:rsidRPr="00DC7211">
        <w:rPr>
          <w:rFonts w:ascii="Arial" w:hAnsi="Arial" w:cs="Arial"/>
          <w:bCs/>
          <w:sz w:val="28"/>
          <w:szCs w:val="28"/>
          <w:lang w:val="bg-BG"/>
        </w:rPr>
        <w:t>.</w:t>
      </w:r>
    </w:p>
    <w:p w14:paraId="0BBD2353" w14:textId="77777777" w:rsidR="00021FCE" w:rsidRPr="008E1143" w:rsidRDefault="00021FCE">
      <w:pPr>
        <w:ind w:firstLine="1134"/>
        <w:rPr>
          <w:rFonts w:ascii="Times New Roman" w:hAnsi="Times New Roman"/>
          <w:b/>
          <w:sz w:val="20"/>
          <w:lang w:val="bg-BG"/>
        </w:rPr>
      </w:pPr>
    </w:p>
    <w:p w14:paraId="0F03648D" w14:textId="77777777" w:rsidR="008E1143" w:rsidRPr="008E1143" w:rsidRDefault="008E1143">
      <w:pPr>
        <w:ind w:firstLine="1134"/>
        <w:rPr>
          <w:rFonts w:ascii="Times New Roman" w:hAnsi="Times New Roman"/>
          <w:b/>
          <w:sz w:val="20"/>
          <w:lang w:val="bg-BG"/>
        </w:rPr>
      </w:pPr>
    </w:p>
    <w:p w14:paraId="7200DC6C" w14:textId="77777777" w:rsidR="00197ECB" w:rsidRDefault="00197ECB">
      <w:pPr>
        <w:ind w:firstLine="1134"/>
        <w:rPr>
          <w:rFonts w:ascii="Times New Roman" w:hAnsi="Times New Roman"/>
          <w:b/>
          <w:sz w:val="20"/>
          <w:lang w:val="en-US"/>
        </w:rPr>
      </w:pPr>
    </w:p>
    <w:p w14:paraId="5957C2B1" w14:textId="77777777" w:rsidR="003C00DB" w:rsidRDefault="003C00DB">
      <w:pPr>
        <w:ind w:firstLine="1134"/>
        <w:rPr>
          <w:rFonts w:ascii="Times New Roman" w:hAnsi="Times New Roman"/>
          <w:b/>
          <w:sz w:val="20"/>
          <w:lang w:val="en-US"/>
        </w:rPr>
      </w:pPr>
    </w:p>
    <w:p w14:paraId="003CD7AF" w14:textId="77777777" w:rsidR="003C00DB" w:rsidRDefault="003C00DB">
      <w:pPr>
        <w:ind w:firstLine="1134"/>
        <w:rPr>
          <w:rFonts w:ascii="Times New Roman" w:hAnsi="Times New Roman"/>
          <w:b/>
          <w:sz w:val="20"/>
          <w:lang w:val="en-US"/>
        </w:rPr>
      </w:pPr>
    </w:p>
    <w:p w14:paraId="41C6F912" w14:textId="77777777" w:rsidR="003C00DB" w:rsidRDefault="003C00DB">
      <w:pPr>
        <w:ind w:firstLine="1134"/>
        <w:rPr>
          <w:rFonts w:ascii="Times New Roman" w:hAnsi="Times New Roman"/>
          <w:b/>
          <w:sz w:val="20"/>
          <w:lang w:val="en-US"/>
        </w:rPr>
      </w:pPr>
    </w:p>
    <w:p w14:paraId="0FF6BF28" w14:textId="77777777" w:rsidR="003C00DB" w:rsidRDefault="003C00DB">
      <w:pPr>
        <w:ind w:firstLine="1134"/>
        <w:rPr>
          <w:rFonts w:ascii="Times New Roman" w:hAnsi="Times New Roman"/>
          <w:b/>
          <w:sz w:val="20"/>
          <w:lang w:val="en-US"/>
        </w:rPr>
      </w:pPr>
    </w:p>
    <w:p w14:paraId="6C087F23" w14:textId="77777777" w:rsidR="003C00DB" w:rsidRPr="003C00DB" w:rsidRDefault="003C00DB">
      <w:pPr>
        <w:ind w:firstLine="1134"/>
        <w:rPr>
          <w:rFonts w:ascii="Times New Roman" w:hAnsi="Times New Roman"/>
          <w:b/>
          <w:sz w:val="20"/>
          <w:lang w:val="en-US"/>
        </w:rPr>
      </w:pPr>
    </w:p>
    <w:p w14:paraId="2AF3BD44" w14:textId="77777777" w:rsidR="00507C25" w:rsidRPr="00DD45B7" w:rsidRDefault="00507C25">
      <w:pPr>
        <w:ind w:firstLine="1134"/>
        <w:rPr>
          <w:rFonts w:ascii="Arial" w:hAnsi="Arial" w:cs="Arial"/>
          <w:b/>
          <w:szCs w:val="24"/>
        </w:rPr>
      </w:pPr>
      <w:r w:rsidRPr="00DD45B7">
        <w:rPr>
          <w:rFonts w:ascii="Arial" w:hAnsi="Arial" w:cs="Arial"/>
          <w:b/>
          <w:szCs w:val="24"/>
        </w:rPr>
        <w:t xml:space="preserve">ЗА МИНИСТЪР-ПРЕДСЕДАТЕЛ: /п/ </w:t>
      </w:r>
      <w:proofErr w:type="spellStart"/>
      <w:r w:rsidRPr="00DD45B7">
        <w:rPr>
          <w:rFonts w:ascii="Arial" w:hAnsi="Arial" w:cs="Arial"/>
          <w:b/>
          <w:szCs w:val="24"/>
        </w:rPr>
        <w:t>Томислав</w:t>
      </w:r>
      <w:proofErr w:type="spellEnd"/>
      <w:r w:rsidRPr="00DD45B7">
        <w:rPr>
          <w:rFonts w:ascii="Arial" w:hAnsi="Arial" w:cs="Arial"/>
          <w:b/>
          <w:szCs w:val="24"/>
        </w:rPr>
        <w:t xml:space="preserve"> </w:t>
      </w:r>
      <w:proofErr w:type="spellStart"/>
      <w:r w:rsidRPr="00DD45B7">
        <w:rPr>
          <w:rFonts w:ascii="Arial" w:hAnsi="Arial" w:cs="Arial"/>
          <w:b/>
          <w:szCs w:val="24"/>
        </w:rPr>
        <w:t>Дончев</w:t>
      </w:r>
      <w:proofErr w:type="spellEnd"/>
    </w:p>
    <w:p w14:paraId="63B095DE" w14:textId="77777777" w:rsidR="00507C25" w:rsidRPr="00DD45B7" w:rsidRDefault="00507C25">
      <w:pPr>
        <w:ind w:firstLine="1134"/>
        <w:rPr>
          <w:rFonts w:ascii="Arial" w:hAnsi="Arial" w:cs="Arial"/>
          <w:b/>
          <w:szCs w:val="24"/>
        </w:rPr>
      </w:pPr>
    </w:p>
    <w:p w14:paraId="08726062" w14:textId="77777777" w:rsidR="00507C25" w:rsidRPr="00DD45B7" w:rsidRDefault="00507C25">
      <w:pPr>
        <w:ind w:firstLine="1134"/>
        <w:rPr>
          <w:rFonts w:ascii="Arial" w:hAnsi="Arial" w:cs="Arial"/>
          <w:b/>
          <w:szCs w:val="24"/>
        </w:rPr>
      </w:pPr>
      <w:r w:rsidRPr="00DD45B7">
        <w:rPr>
          <w:rFonts w:ascii="Arial" w:hAnsi="Arial" w:cs="Arial"/>
          <w:b/>
          <w:szCs w:val="24"/>
        </w:rPr>
        <w:t>ГЛАВЕН СЕКРЕТАР НА</w:t>
      </w:r>
    </w:p>
    <w:p w14:paraId="26E8574F" w14:textId="77777777" w:rsidR="00507C25" w:rsidRPr="00DD45B7" w:rsidRDefault="00507C25">
      <w:pPr>
        <w:ind w:firstLine="1134"/>
        <w:rPr>
          <w:rFonts w:ascii="Arial" w:hAnsi="Arial" w:cs="Arial"/>
          <w:b/>
          <w:szCs w:val="24"/>
        </w:rPr>
      </w:pPr>
      <w:r w:rsidRPr="00DD45B7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DD45B7">
        <w:rPr>
          <w:rFonts w:ascii="Arial" w:hAnsi="Arial" w:cs="Arial"/>
          <w:b/>
          <w:szCs w:val="24"/>
        </w:rPr>
        <w:t>Габриела</w:t>
      </w:r>
      <w:proofErr w:type="spellEnd"/>
      <w:r w:rsidRPr="00DD45B7">
        <w:rPr>
          <w:rFonts w:ascii="Arial" w:hAnsi="Arial" w:cs="Arial"/>
          <w:b/>
          <w:szCs w:val="24"/>
        </w:rPr>
        <w:t xml:space="preserve"> </w:t>
      </w:r>
      <w:proofErr w:type="spellStart"/>
      <w:r w:rsidRPr="00DD45B7">
        <w:rPr>
          <w:rFonts w:ascii="Arial" w:hAnsi="Arial" w:cs="Arial"/>
          <w:b/>
          <w:szCs w:val="24"/>
        </w:rPr>
        <w:t>Козарева</w:t>
      </w:r>
      <w:proofErr w:type="spellEnd"/>
    </w:p>
    <w:p w14:paraId="3A6A4505" w14:textId="77777777" w:rsidR="00507C25" w:rsidRPr="00DD45B7" w:rsidRDefault="00507C25">
      <w:pPr>
        <w:ind w:firstLine="1134"/>
        <w:rPr>
          <w:rFonts w:ascii="Arial" w:hAnsi="Arial" w:cs="Arial"/>
          <w:b/>
          <w:szCs w:val="24"/>
        </w:rPr>
      </w:pPr>
    </w:p>
    <w:p w14:paraId="495023A9" w14:textId="5814A466" w:rsidR="00E74F61" w:rsidRPr="00992265" w:rsidRDefault="00E74F61">
      <w:pPr>
        <w:ind w:firstLine="1134"/>
        <w:rPr>
          <w:rFonts w:ascii="Times New Roman" w:hAnsi="Times New Roman"/>
          <w:szCs w:val="24"/>
          <w:lang w:val="bg-BG"/>
        </w:rPr>
      </w:pPr>
    </w:p>
    <w:sectPr w:rsidR="00E74F61" w:rsidRPr="00992265" w:rsidSect="00232566">
      <w:headerReference w:type="even" r:id="rId7"/>
      <w:headerReference w:type="default" r:id="rId8"/>
      <w:pgSz w:w="11906" w:h="16838" w:code="9"/>
      <w:pgMar w:top="851" w:right="1537" w:bottom="1418" w:left="1469" w:header="1021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5C911" w14:textId="77777777" w:rsidR="00CD5F71" w:rsidRDefault="00CD5F71">
      <w:r>
        <w:separator/>
      </w:r>
    </w:p>
  </w:endnote>
  <w:endnote w:type="continuationSeparator" w:id="0">
    <w:p w14:paraId="65735478" w14:textId="77777777" w:rsidR="00CD5F71" w:rsidRDefault="00CD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F5825" w14:textId="77777777" w:rsidR="00CD5F71" w:rsidRDefault="00CD5F71">
      <w:r>
        <w:separator/>
      </w:r>
    </w:p>
  </w:footnote>
  <w:footnote w:type="continuationSeparator" w:id="0">
    <w:p w14:paraId="188710CD" w14:textId="77777777" w:rsidR="00CD5F71" w:rsidRDefault="00CD5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F947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4F61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CEA0AC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EB307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006155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FE6D195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05032A42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6578D375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14663"/>
    <w:multiLevelType w:val="hybridMultilevel"/>
    <w:tmpl w:val="EC5E69B6"/>
    <w:lvl w:ilvl="0" w:tplc="CE2C2B50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7B7425E"/>
    <w:multiLevelType w:val="hybridMultilevel"/>
    <w:tmpl w:val="F22406E8"/>
    <w:lvl w:ilvl="0" w:tplc="4FFE13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23968"/>
    <w:multiLevelType w:val="hybridMultilevel"/>
    <w:tmpl w:val="E85E2598"/>
    <w:lvl w:ilvl="0" w:tplc="F546053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E47AA0"/>
    <w:multiLevelType w:val="hybridMultilevel"/>
    <w:tmpl w:val="9364E082"/>
    <w:lvl w:ilvl="0" w:tplc="D21622F0">
      <w:start w:val="1"/>
      <w:numFmt w:val="decimal"/>
      <w:lvlText w:val="%1."/>
      <w:lvlJc w:val="left"/>
      <w:pPr>
        <w:ind w:left="143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50" w:hanging="360"/>
      </w:pPr>
    </w:lvl>
    <w:lvl w:ilvl="2" w:tplc="0402001B" w:tentative="1">
      <w:start w:val="1"/>
      <w:numFmt w:val="lowerRoman"/>
      <w:lvlText w:val="%3."/>
      <w:lvlJc w:val="right"/>
      <w:pPr>
        <w:ind w:left="2870" w:hanging="180"/>
      </w:pPr>
    </w:lvl>
    <w:lvl w:ilvl="3" w:tplc="0402000F" w:tentative="1">
      <w:start w:val="1"/>
      <w:numFmt w:val="decimal"/>
      <w:lvlText w:val="%4."/>
      <w:lvlJc w:val="left"/>
      <w:pPr>
        <w:ind w:left="3590" w:hanging="360"/>
      </w:pPr>
    </w:lvl>
    <w:lvl w:ilvl="4" w:tplc="04020019" w:tentative="1">
      <w:start w:val="1"/>
      <w:numFmt w:val="lowerLetter"/>
      <w:lvlText w:val="%5."/>
      <w:lvlJc w:val="left"/>
      <w:pPr>
        <w:ind w:left="4310" w:hanging="360"/>
      </w:pPr>
    </w:lvl>
    <w:lvl w:ilvl="5" w:tplc="0402001B" w:tentative="1">
      <w:start w:val="1"/>
      <w:numFmt w:val="lowerRoman"/>
      <w:lvlText w:val="%6."/>
      <w:lvlJc w:val="right"/>
      <w:pPr>
        <w:ind w:left="5030" w:hanging="180"/>
      </w:pPr>
    </w:lvl>
    <w:lvl w:ilvl="6" w:tplc="0402000F" w:tentative="1">
      <w:start w:val="1"/>
      <w:numFmt w:val="decimal"/>
      <w:lvlText w:val="%7."/>
      <w:lvlJc w:val="left"/>
      <w:pPr>
        <w:ind w:left="5750" w:hanging="360"/>
      </w:pPr>
    </w:lvl>
    <w:lvl w:ilvl="7" w:tplc="04020019" w:tentative="1">
      <w:start w:val="1"/>
      <w:numFmt w:val="lowerLetter"/>
      <w:lvlText w:val="%8."/>
      <w:lvlJc w:val="left"/>
      <w:pPr>
        <w:ind w:left="6470" w:hanging="360"/>
      </w:pPr>
    </w:lvl>
    <w:lvl w:ilvl="8" w:tplc="040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35BD6157"/>
    <w:multiLevelType w:val="hybridMultilevel"/>
    <w:tmpl w:val="338615A8"/>
    <w:lvl w:ilvl="0" w:tplc="EE74671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5F81FF1"/>
    <w:multiLevelType w:val="hybridMultilevel"/>
    <w:tmpl w:val="8604DEF0"/>
    <w:lvl w:ilvl="0" w:tplc="07221A2C">
      <w:start w:val="1"/>
      <w:numFmt w:val="decimal"/>
      <w:lvlText w:val="%1."/>
      <w:lvlJc w:val="left"/>
      <w:pPr>
        <w:ind w:left="109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10" w:hanging="360"/>
      </w:pPr>
    </w:lvl>
    <w:lvl w:ilvl="2" w:tplc="0402001B" w:tentative="1">
      <w:start w:val="1"/>
      <w:numFmt w:val="lowerRoman"/>
      <w:lvlText w:val="%3."/>
      <w:lvlJc w:val="right"/>
      <w:pPr>
        <w:ind w:left="2530" w:hanging="180"/>
      </w:pPr>
    </w:lvl>
    <w:lvl w:ilvl="3" w:tplc="0402000F" w:tentative="1">
      <w:start w:val="1"/>
      <w:numFmt w:val="decimal"/>
      <w:lvlText w:val="%4."/>
      <w:lvlJc w:val="left"/>
      <w:pPr>
        <w:ind w:left="3250" w:hanging="360"/>
      </w:pPr>
    </w:lvl>
    <w:lvl w:ilvl="4" w:tplc="04020019" w:tentative="1">
      <w:start w:val="1"/>
      <w:numFmt w:val="lowerLetter"/>
      <w:lvlText w:val="%5."/>
      <w:lvlJc w:val="left"/>
      <w:pPr>
        <w:ind w:left="3970" w:hanging="360"/>
      </w:pPr>
    </w:lvl>
    <w:lvl w:ilvl="5" w:tplc="0402001B" w:tentative="1">
      <w:start w:val="1"/>
      <w:numFmt w:val="lowerRoman"/>
      <w:lvlText w:val="%6."/>
      <w:lvlJc w:val="right"/>
      <w:pPr>
        <w:ind w:left="4690" w:hanging="180"/>
      </w:pPr>
    </w:lvl>
    <w:lvl w:ilvl="6" w:tplc="0402000F" w:tentative="1">
      <w:start w:val="1"/>
      <w:numFmt w:val="decimal"/>
      <w:lvlText w:val="%7."/>
      <w:lvlJc w:val="left"/>
      <w:pPr>
        <w:ind w:left="5410" w:hanging="360"/>
      </w:pPr>
    </w:lvl>
    <w:lvl w:ilvl="7" w:tplc="04020019" w:tentative="1">
      <w:start w:val="1"/>
      <w:numFmt w:val="lowerLetter"/>
      <w:lvlText w:val="%8."/>
      <w:lvlJc w:val="left"/>
      <w:pPr>
        <w:ind w:left="6130" w:hanging="360"/>
      </w:pPr>
    </w:lvl>
    <w:lvl w:ilvl="8" w:tplc="0402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6" w15:restartNumberingAfterBreak="0">
    <w:nsid w:val="43ED2C3D"/>
    <w:multiLevelType w:val="hybridMultilevel"/>
    <w:tmpl w:val="CF2C7624"/>
    <w:lvl w:ilvl="0" w:tplc="6FA80D40">
      <w:start w:val="1"/>
      <w:numFmt w:val="decimal"/>
      <w:lvlText w:val="%1."/>
      <w:lvlJc w:val="left"/>
      <w:pPr>
        <w:ind w:left="1504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224" w:hanging="360"/>
      </w:pPr>
    </w:lvl>
    <w:lvl w:ilvl="2" w:tplc="0402001B" w:tentative="1">
      <w:start w:val="1"/>
      <w:numFmt w:val="lowerRoman"/>
      <w:lvlText w:val="%3."/>
      <w:lvlJc w:val="right"/>
      <w:pPr>
        <w:ind w:left="2944" w:hanging="180"/>
      </w:pPr>
    </w:lvl>
    <w:lvl w:ilvl="3" w:tplc="0402000F" w:tentative="1">
      <w:start w:val="1"/>
      <w:numFmt w:val="decimal"/>
      <w:lvlText w:val="%4."/>
      <w:lvlJc w:val="left"/>
      <w:pPr>
        <w:ind w:left="3664" w:hanging="360"/>
      </w:pPr>
    </w:lvl>
    <w:lvl w:ilvl="4" w:tplc="04020019" w:tentative="1">
      <w:start w:val="1"/>
      <w:numFmt w:val="lowerLetter"/>
      <w:lvlText w:val="%5."/>
      <w:lvlJc w:val="left"/>
      <w:pPr>
        <w:ind w:left="4384" w:hanging="360"/>
      </w:pPr>
    </w:lvl>
    <w:lvl w:ilvl="5" w:tplc="0402001B" w:tentative="1">
      <w:start w:val="1"/>
      <w:numFmt w:val="lowerRoman"/>
      <w:lvlText w:val="%6."/>
      <w:lvlJc w:val="right"/>
      <w:pPr>
        <w:ind w:left="5104" w:hanging="180"/>
      </w:pPr>
    </w:lvl>
    <w:lvl w:ilvl="6" w:tplc="0402000F" w:tentative="1">
      <w:start w:val="1"/>
      <w:numFmt w:val="decimal"/>
      <w:lvlText w:val="%7."/>
      <w:lvlJc w:val="left"/>
      <w:pPr>
        <w:ind w:left="5824" w:hanging="360"/>
      </w:pPr>
    </w:lvl>
    <w:lvl w:ilvl="7" w:tplc="04020019" w:tentative="1">
      <w:start w:val="1"/>
      <w:numFmt w:val="lowerLetter"/>
      <w:lvlText w:val="%8."/>
      <w:lvlJc w:val="left"/>
      <w:pPr>
        <w:ind w:left="6544" w:hanging="360"/>
      </w:pPr>
    </w:lvl>
    <w:lvl w:ilvl="8" w:tplc="0402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7" w15:restartNumberingAfterBreak="0">
    <w:nsid w:val="44232C7B"/>
    <w:multiLevelType w:val="hybridMultilevel"/>
    <w:tmpl w:val="1804C22A"/>
    <w:lvl w:ilvl="0" w:tplc="795A1042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9465002"/>
    <w:multiLevelType w:val="hybridMultilevel"/>
    <w:tmpl w:val="2D6ABF1A"/>
    <w:lvl w:ilvl="0" w:tplc="698C9FA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506B5B52"/>
    <w:multiLevelType w:val="hybridMultilevel"/>
    <w:tmpl w:val="95A2CAF6"/>
    <w:lvl w:ilvl="0" w:tplc="84D8CF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2A01D4"/>
    <w:multiLevelType w:val="hybridMultilevel"/>
    <w:tmpl w:val="A6BCFD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446A20"/>
    <w:multiLevelType w:val="hybridMultilevel"/>
    <w:tmpl w:val="B4BE5B08"/>
    <w:lvl w:ilvl="0" w:tplc="9D601AE2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146013"/>
    <w:multiLevelType w:val="hybridMultilevel"/>
    <w:tmpl w:val="8428777E"/>
    <w:lvl w:ilvl="0" w:tplc="FC08708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69BD44D5"/>
    <w:multiLevelType w:val="hybridMultilevel"/>
    <w:tmpl w:val="E1620224"/>
    <w:lvl w:ilvl="0" w:tplc="5768CC4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CFA097D"/>
    <w:multiLevelType w:val="hybridMultilevel"/>
    <w:tmpl w:val="EC14764A"/>
    <w:lvl w:ilvl="0" w:tplc="ED7650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E0179E4"/>
    <w:multiLevelType w:val="hybridMultilevel"/>
    <w:tmpl w:val="95A2CAF6"/>
    <w:lvl w:ilvl="0" w:tplc="84D8CF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E075D3D"/>
    <w:multiLevelType w:val="hybridMultilevel"/>
    <w:tmpl w:val="92D2F7B4"/>
    <w:lvl w:ilvl="0" w:tplc="84D8CF84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13686122">
    <w:abstractNumId w:val="9"/>
  </w:num>
  <w:num w:numId="2" w16cid:durableId="449325777">
    <w:abstractNumId w:val="13"/>
  </w:num>
  <w:num w:numId="3" w16cid:durableId="1596594249">
    <w:abstractNumId w:val="15"/>
  </w:num>
  <w:num w:numId="4" w16cid:durableId="393281855">
    <w:abstractNumId w:val="11"/>
  </w:num>
  <w:num w:numId="5" w16cid:durableId="432550911">
    <w:abstractNumId w:val="0"/>
  </w:num>
  <w:num w:numId="6" w16cid:durableId="1015233634">
    <w:abstractNumId w:val="16"/>
  </w:num>
  <w:num w:numId="7" w16cid:durableId="1620378039">
    <w:abstractNumId w:val="10"/>
  </w:num>
  <w:num w:numId="8" w16cid:durableId="1114910433">
    <w:abstractNumId w:val="2"/>
  </w:num>
  <w:num w:numId="9" w16cid:durableId="1467048312">
    <w:abstractNumId w:val="12"/>
  </w:num>
  <w:num w:numId="10" w16cid:durableId="1049912840">
    <w:abstractNumId w:val="3"/>
  </w:num>
  <w:num w:numId="11" w16cid:durableId="515728991">
    <w:abstractNumId w:val="1"/>
  </w:num>
  <w:num w:numId="12" w16cid:durableId="1254515611">
    <w:abstractNumId w:val="7"/>
  </w:num>
  <w:num w:numId="13" w16cid:durableId="674302856">
    <w:abstractNumId w:val="14"/>
  </w:num>
  <w:num w:numId="14" w16cid:durableId="1729649598">
    <w:abstractNumId w:val="5"/>
  </w:num>
  <w:num w:numId="15" w16cid:durableId="782577159">
    <w:abstractNumId w:val="4"/>
  </w:num>
  <w:num w:numId="16" w16cid:durableId="169833023">
    <w:abstractNumId w:val="8"/>
  </w:num>
  <w:num w:numId="17" w16cid:durableId="2061591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02D8A"/>
    <w:rsid w:val="00006155"/>
    <w:rsid w:val="00013631"/>
    <w:rsid w:val="0001405E"/>
    <w:rsid w:val="0002177F"/>
    <w:rsid w:val="00021FCE"/>
    <w:rsid w:val="00023C1C"/>
    <w:rsid w:val="000301C4"/>
    <w:rsid w:val="0004228B"/>
    <w:rsid w:val="00044C1A"/>
    <w:rsid w:val="00046F1E"/>
    <w:rsid w:val="000530B3"/>
    <w:rsid w:val="0006327C"/>
    <w:rsid w:val="00067840"/>
    <w:rsid w:val="000900B0"/>
    <w:rsid w:val="000A5A5D"/>
    <w:rsid w:val="000B21B2"/>
    <w:rsid w:val="000C7234"/>
    <w:rsid w:val="000E23D7"/>
    <w:rsid w:val="000E4F8B"/>
    <w:rsid w:val="00102493"/>
    <w:rsid w:val="0010715B"/>
    <w:rsid w:val="001115BC"/>
    <w:rsid w:val="0012240E"/>
    <w:rsid w:val="0012445B"/>
    <w:rsid w:val="00125A47"/>
    <w:rsid w:val="00125CCA"/>
    <w:rsid w:val="00126B52"/>
    <w:rsid w:val="00152094"/>
    <w:rsid w:val="0015431F"/>
    <w:rsid w:val="00154A8D"/>
    <w:rsid w:val="0017323F"/>
    <w:rsid w:val="00176E70"/>
    <w:rsid w:val="001827F2"/>
    <w:rsid w:val="00196159"/>
    <w:rsid w:val="00197ECB"/>
    <w:rsid w:val="001A1330"/>
    <w:rsid w:val="001B10E4"/>
    <w:rsid w:val="001C50AA"/>
    <w:rsid w:val="001D07C0"/>
    <w:rsid w:val="00201EB1"/>
    <w:rsid w:val="00204474"/>
    <w:rsid w:val="00216388"/>
    <w:rsid w:val="00227A73"/>
    <w:rsid w:val="00232566"/>
    <w:rsid w:val="002415EA"/>
    <w:rsid w:val="00252E84"/>
    <w:rsid w:val="00264BAE"/>
    <w:rsid w:val="00276539"/>
    <w:rsid w:val="00276A6F"/>
    <w:rsid w:val="00285C83"/>
    <w:rsid w:val="00294229"/>
    <w:rsid w:val="002B17FF"/>
    <w:rsid w:val="002C48A1"/>
    <w:rsid w:val="002D1FC8"/>
    <w:rsid w:val="002D3EAB"/>
    <w:rsid w:val="002D6CB7"/>
    <w:rsid w:val="002E33D4"/>
    <w:rsid w:val="002F5267"/>
    <w:rsid w:val="002F6FE9"/>
    <w:rsid w:val="00301D31"/>
    <w:rsid w:val="0030622F"/>
    <w:rsid w:val="00317204"/>
    <w:rsid w:val="003178F6"/>
    <w:rsid w:val="003209F0"/>
    <w:rsid w:val="00330479"/>
    <w:rsid w:val="00334452"/>
    <w:rsid w:val="00335833"/>
    <w:rsid w:val="00342898"/>
    <w:rsid w:val="003439F5"/>
    <w:rsid w:val="00351B50"/>
    <w:rsid w:val="0036645E"/>
    <w:rsid w:val="003679EE"/>
    <w:rsid w:val="00381D3A"/>
    <w:rsid w:val="00381ED3"/>
    <w:rsid w:val="00382499"/>
    <w:rsid w:val="00385DC6"/>
    <w:rsid w:val="00391DA2"/>
    <w:rsid w:val="003B35E1"/>
    <w:rsid w:val="003B3E9B"/>
    <w:rsid w:val="003B7E56"/>
    <w:rsid w:val="003C00DB"/>
    <w:rsid w:val="003C09E4"/>
    <w:rsid w:val="003C605A"/>
    <w:rsid w:val="003D6A1A"/>
    <w:rsid w:val="003E0565"/>
    <w:rsid w:val="003E21D9"/>
    <w:rsid w:val="003E5FC1"/>
    <w:rsid w:val="003F7ED6"/>
    <w:rsid w:val="0041576B"/>
    <w:rsid w:val="00425EF2"/>
    <w:rsid w:val="00426AA9"/>
    <w:rsid w:val="00436416"/>
    <w:rsid w:val="00444354"/>
    <w:rsid w:val="0045123F"/>
    <w:rsid w:val="00464369"/>
    <w:rsid w:val="004744EB"/>
    <w:rsid w:val="00476D7F"/>
    <w:rsid w:val="0048190C"/>
    <w:rsid w:val="00486748"/>
    <w:rsid w:val="00492697"/>
    <w:rsid w:val="00493252"/>
    <w:rsid w:val="00495CAA"/>
    <w:rsid w:val="004A3C00"/>
    <w:rsid w:val="004A748A"/>
    <w:rsid w:val="004B0AA8"/>
    <w:rsid w:val="004B2600"/>
    <w:rsid w:val="004B2CDC"/>
    <w:rsid w:val="004E2AEF"/>
    <w:rsid w:val="004F05D9"/>
    <w:rsid w:val="004F61AF"/>
    <w:rsid w:val="004F78A4"/>
    <w:rsid w:val="00507C25"/>
    <w:rsid w:val="005156CD"/>
    <w:rsid w:val="00531C93"/>
    <w:rsid w:val="005326F7"/>
    <w:rsid w:val="00534A47"/>
    <w:rsid w:val="00543779"/>
    <w:rsid w:val="00556C1F"/>
    <w:rsid w:val="005630F6"/>
    <w:rsid w:val="00567A9A"/>
    <w:rsid w:val="005763F1"/>
    <w:rsid w:val="005850DD"/>
    <w:rsid w:val="005866D4"/>
    <w:rsid w:val="00587E9E"/>
    <w:rsid w:val="005901E2"/>
    <w:rsid w:val="005A2374"/>
    <w:rsid w:val="005B0879"/>
    <w:rsid w:val="005B65BD"/>
    <w:rsid w:val="005C05D8"/>
    <w:rsid w:val="005C5DC0"/>
    <w:rsid w:val="005D496C"/>
    <w:rsid w:val="005D6358"/>
    <w:rsid w:val="005E56FD"/>
    <w:rsid w:val="005F0028"/>
    <w:rsid w:val="005F25DA"/>
    <w:rsid w:val="00600646"/>
    <w:rsid w:val="00602070"/>
    <w:rsid w:val="006052C0"/>
    <w:rsid w:val="006201D7"/>
    <w:rsid w:val="00620D25"/>
    <w:rsid w:val="0062272A"/>
    <w:rsid w:val="006232FA"/>
    <w:rsid w:val="00623A61"/>
    <w:rsid w:val="0063297D"/>
    <w:rsid w:val="0063425A"/>
    <w:rsid w:val="006379BD"/>
    <w:rsid w:val="0064254B"/>
    <w:rsid w:val="00644B08"/>
    <w:rsid w:val="00644E50"/>
    <w:rsid w:val="00647707"/>
    <w:rsid w:val="006510AF"/>
    <w:rsid w:val="0065153A"/>
    <w:rsid w:val="00656943"/>
    <w:rsid w:val="00672F80"/>
    <w:rsid w:val="00680049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D50D4"/>
    <w:rsid w:val="006E02FB"/>
    <w:rsid w:val="006E0ADF"/>
    <w:rsid w:val="006E2499"/>
    <w:rsid w:val="006F1FE2"/>
    <w:rsid w:val="006F7D7F"/>
    <w:rsid w:val="0074689D"/>
    <w:rsid w:val="00763AF6"/>
    <w:rsid w:val="007754A7"/>
    <w:rsid w:val="007768F3"/>
    <w:rsid w:val="00776F6B"/>
    <w:rsid w:val="00777EE6"/>
    <w:rsid w:val="007813DB"/>
    <w:rsid w:val="00790B4E"/>
    <w:rsid w:val="007A4EC2"/>
    <w:rsid w:val="007A5B6B"/>
    <w:rsid w:val="007B088C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06394"/>
    <w:rsid w:val="00814380"/>
    <w:rsid w:val="00814B4E"/>
    <w:rsid w:val="00821491"/>
    <w:rsid w:val="00822185"/>
    <w:rsid w:val="0082238E"/>
    <w:rsid w:val="00833158"/>
    <w:rsid w:val="0084141C"/>
    <w:rsid w:val="00846DC6"/>
    <w:rsid w:val="00857862"/>
    <w:rsid w:val="00861142"/>
    <w:rsid w:val="008650EE"/>
    <w:rsid w:val="00867D3D"/>
    <w:rsid w:val="0087019F"/>
    <w:rsid w:val="00882DB3"/>
    <w:rsid w:val="00895194"/>
    <w:rsid w:val="008A1546"/>
    <w:rsid w:val="008C32E4"/>
    <w:rsid w:val="008C3CA9"/>
    <w:rsid w:val="008C7BB4"/>
    <w:rsid w:val="008D2269"/>
    <w:rsid w:val="008D7D91"/>
    <w:rsid w:val="008E1143"/>
    <w:rsid w:val="008F603A"/>
    <w:rsid w:val="008F74B4"/>
    <w:rsid w:val="00906F9F"/>
    <w:rsid w:val="009125BD"/>
    <w:rsid w:val="00924124"/>
    <w:rsid w:val="00931FC1"/>
    <w:rsid w:val="0094723C"/>
    <w:rsid w:val="00951281"/>
    <w:rsid w:val="00960F80"/>
    <w:rsid w:val="00972151"/>
    <w:rsid w:val="00992265"/>
    <w:rsid w:val="0099294F"/>
    <w:rsid w:val="009B0DC9"/>
    <w:rsid w:val="009C5FA0"/>
    <w:rsid w:val="009C648A"/>
    <w:rsid w:val="009D3EA7"/>
    <w:rsid w:val="009E5261"/>
    <w:rsid w:val="009F030F"/>
    <w:rsid w:val="009F3E15"/>
    <w:rsid w:val="009F3FF0"/>
    <w:rsid w:val="009F49ED"/>
    <w:rsid w:val="00A04226"/>
    <w:rsid w:val="00A04D4B"/>
    <w:rsid w:val="00A063E5"/>
    <w:rsid w:val="00A1006E"/>
    <w:rsid w:val="00A11D44"/>
    <w:rsid w:val="00A3515E"/>
    <w:rsid w:val="00A35770"/>
    <w:rsid w:val="00A47F9F"/>
    <w:rsid w:val="00A55176"/>
    <w:rsid w:val="00A74CE1"/>
    <w:rsid w:val="00A80729"/>
    <w:rsid w:val="00A85B22"/>
    <w:rsid w:val="00A94062"/>
    <w:rsid w:val="00AA1C46"/>
    <w:rsid w:val="00AB3FB8"/>
    <w:rsid w:val="00AC333B"/>
    <w:rsid w:val="00AC73BF"/>
    <w:rsid w:val="00AD095F"/>
    <w:rsid w:val="00AD318C"/>
    <w:rsid w:val="00AE2DE6"/>
    <w:rsid w:val="00AE3D48"/>
    <w:rsid w:val="00AF29C1"/>
    <w:rsid w:val="00B11989"/>
    <w:rsid w:val="00B11B93"/>
    <w:rsid w:val="00B159E0"/>
    <w:rsid w:val="00B1764A"/>
    <w:rsid w:val="00B2692D"/>
    <w:rsid w:val="00B42829"/>
    <w:rsid w:val="00B47CEC"/>
    <w:rsid w:val="00B6268D"/>
    <w:rsid w:val="00B64963"/>
    <w:rsid w:val="00B87109"/>
    <w:rsid w:val="00B907F8"/>
    <w:rsid w:val="00B95C11"/>
    <w:rsid w:val="00BB5CC5"/>
    <w:rsid w:val="00BC41D2"/>
    <w:rsid w:val="00BC6C8C"/>
    <w:rsid w:val="00BD1C4F"/>
    <w:rsid w:val="00BE07E1"/>
    <w:rsid w:val="00BE0B3E"/>
    <w:rsid w:val="00BE219E"/>
    <w:rsid w:val="00BE2C6F"/>
    <w:rsid w:val="00BE443F"/>
    <w:rsid w:val="00BE78D2"/>
    <w:rsid w:val="00BF5A75"/>
    <w:rsid w:val="00BF6DD0"/>
    <w:rsid w:val="00C26636"/>
    <w:rsid w:val="00C31898"/>
    <w:rsid w:val="00C32007"/>
    <w:rsid w:val="00C32357"/>
    <w:rsid w:val="00C32792"/>
    <w:rsid w:val="00C340AF"/>
    <w:rsid w:val="00C36530"/>
    <w:rsid w:val="00C36C74"/>
    <w:rsid w:val="00C37E17"/>
    <w:rsid w:val="00C548D3"/>
    <w:rsid w:val="00C63EDB"/>
    <w:rsid w:val="00CA50A1"/>
    <w:rsid w:val="00CA635E"/>
    <w:rsid w:val="00CB498E"/>
    <w:rsid w:val="00CB6660"/>
    <w:rsid w:val="00CB6FEC"/>
    <w:rsid w:val="00CB7ECE"/>
    <w:rsid w:val="00CC0CC0"/>
    <w:rsid w:val="00CD3E96"/>
    <w:rsid w:val="00CD5F71"/>
    <w:rsid w:val="00CD7E3B"/>
    <w:rsid w:val="00CE6258"/>
    <w:rsid w:val="00CF3410"/>
    <w:rsid w:val="00CF3DED"/>
    <w:rsid w:val="00D0022D"/>
    <w:rsid w:val="00D0293D"/>
    <w:rsid w:val="00D07D52"/>
    <w:rsid w:val="00D24537"/>
    <w:rsid w:val="00D36324"/>
    <w:rsid w:val="00D36EA5"/>
    <w:rsid w:val="00D47623"/>
    <w:rsid w:val="00D52FC7"/>
    <w:rsid w:val="00D541F7"/>
    <w:rsid w:val="00D5591B"/>
    <w:rsid w:val="00D57566"/>
    <w:rsid w:val="00D577F6"/>
    <w:rsid w:val="00D64005"/>
    <w:rsid w:val="00D706BF"/>
    <w:rsid w:val="00D77612"/>
    <w:rsid w:val="00D805E4"/>
    <w:rsid w:val="00DA3660"/>
    <w:rsid w:val="00DA67AA"/>
    <w:rsid w:val="00DB6DFC"/>
    <w:rsid w:val="00DC6623"/>
    <w:rsid w:val="00DC7211"/>
    <w:rsid w:val="00DD5D3C"/>
    <w:rsid w:val="00DD65D6"/>
    <w:rsid w:val="00DF44E4"/>
    <w:rsid w:val="00DF49DE"/>
    <w:rsid w:val="00E06857"/>
    <w:rsid w:val="00E12BDF"/>
    <w:rsid w:val="00E1617C"/>
    <w:rsid w:val="00E22D77"/>
    <w:rsid w:val="00E27170"/>
    <w:rsid w:val="00E27CD2"/>
    <w:rsid w:val="00E337A2"/>
    <w:rsid w:val="00E35EE0"/>
    <w:rsid w:val="00E4091B"/>
    <w:rsid w:val="00E4148B"/>
    <w:rsid w:val="00E43CC6"/>
    <w:rsid w:val="00E559D6"/>
    <w:rsid w:val="00E669B2"/>
    <w:rsid w:val="00E72DEE"/>
    <w:rsid w:val="00E74F61"/>
    <w:rsid w:val="00E775FC"/>
    <w:rsid w:val="00E81695"/>
    <w:rsid w:val="00E8632C"/>
    <w:rsid w:val="00E93D38"/>
    <w:rsid w:val="00EA652D"/>
    <w:rsid w:val="00EB3DE8"/>
    <w:rsid w:val="00EC1D81"/>
    <w:rsid w:val="00EC4717"/>
    <w:rsid w:val="00EC7B63"/>
    <w:rsid w:val="00ED2ED2"/>
    <w:rsid w:val="00ED33EA"/>
    <w:rsid w:val="00ED4C7B"/>
    <w:rsid w:val="00ED5629"/>
    <w:rsid w:val="00EE1225"/>
    <w:rsid w:val="00EE2BA6"/>
    <w:rsid w:val="00F02FD2"/>
    <w:rsid w:val="00F148CA"/>
    <w:rsid w:val="00F22A8B"/>
    <w:rsid w:val="00F33064"/>
    <w:rsid w:val="00F43D91"/>
    <w:rsid w:val="00F47840"/>
    <w:rsid w:val="00F5141D"/>
    <w:rsid w:val="00F528D3"/>
    <w:rsid w:val="00F569AB"/>
    <w:rsid w:val="00F711BA"/>
    <w:rsid w:val="00F91C33"/>
    <w:rsid w:val="00F95C17"/>
    <w:rsid w:val="00F96A56"/>
    <w:rsid w:val="00FA2A3C"/>
    <w:rsid w:val="00FA3A10"/>
    <w:rsid w:val="00FB1F71"/>
    <w:rsid w:val="00FB4E11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9C1B5"/>
  <w15:chartTrackingRefBased/>
  <w15:docId w15:val="{47725943-F9D1-4C7B-9695-4526AA21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note text" w:uiPriority="9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annotation reference" w:uiPriority="99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35EE0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bg-BG" w:eastAsia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customStyle="1" w:styleId="1">
    <w:name w:val="Списък на абзаци1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uiPriority w:val="99"/>
    <w:rsid w:val="00FF221B"/>
    <w:rPr>
      <w:color w:val="0000FF"/>
      <w:u w:val="single"/>
    </w:rPr>
  </w:style>
  <w:style w:type="character" w:customStyle="1" w:styleId="Heading6Char">
    <w:name w:val="Heading 6 Char"/>
    <w:basedOn w:val="DefaultParagraphFont"/>
    <w:link w:val="Heading6"/>
    <w:uiPriority w:val="99"/>
    <w:rsid w:val="00E35EE0"/>
    <w:rPr>
      <w:b/>
      <w:bCs/>
      <w:sz w:val="22"/>
      <w:szCs w:val="22"/>
    </w:rPr>
  </w:style>
  <w:style w:type="numbering" w:customStyle="1" w:styleId="10">
    <w:name w:val="Без списък1"/>
    <w:next w:val="NoList"/>
    <w:uiPriority w:val="99"/>
    <w:semiHidden/>
    <w:unhideWhenUsed/>
    <w:rsid w:val="00E35EE0"/>
  </w:style>
  <w:style w:type="character" w:customStyle="1" w:styleId="Heading1Char">
    <w:name w:val="Heading 1 Char"/>
    <w:basedOn w:val="DefaultParagraphFont"/>
    <w:link w:val="Heading1"/>
    <w:uiPriority w:val="9"/>
    <w:rsid w:val="00E35EE0"/>
    <w:rPr>
      <w:rFonts w:ascii="Arial" w:hAnsi="Arial"/>
      <w:b/>
      <w:sz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35EE0"/>
    <w:rPr>
      <w:b/>
      <w:sz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E35EE0"/>
    <w:rPr>
      <w:rFonts w:ascii="A4p" w:hAnsi="A4p"/>
      <w:b/>
      <w:sz w:val="24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E35EE0"/>
  </w:style>
  <w:style w:type="table" w:customStyle="1" w:styleId="TableGrid0">
    <w:name w:val="TableGrid"/>
    <w:rsid w:val="00E35EE0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35EE0"/>
    <w:pPr>
      <w:spacing w:after="14" w:line="249" w:lineRule="auto"/>
      <w:ind w:left="720" w:hanging="10"/>
      <w:contextualSpacing/>
      <w:jc w:val="both"/>
    </w:pPr>
    <w:rPr>
      <w:rFonts w:ascii="Times New Roman" w:hAnsi="Times New Roman"/>
      <w:color w:val="000000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rsid w:val="00E35EE0"/>
    <w:pPr>
      <w:ind w:left="10" w:hanging="10"/>
      <w:jc w:val="both"/>
    </w:pPr>
    <w:rPr>
      <w:rFonts w:ascii="Segoe UI" w:hAnsi="Segoe UI" w:cs="Segoe UI"/>
      <w:color w:val="000000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35EE0"/>
    <w:rPr>
      <w:rFonts w:ascii="Segoe UI" w:hAnsi="Segoe UI" w:cs="Segoe UI"/>
      <w:color w:val="000000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E35EE0"/>
    <w:rPr>
      <w:color w:val="000000"/>
      <w:sz w:val="24"/>
      <w:szCs w:val="22"/>
    </w:rPr>
  </w:style>
  <w:style w:type="character" w:customStyle="1" w:styleId="a">
    <w:name w:val="Текст на коментар Знак"/>
    <w:basedOn w:val="DefaultParagraphFont"/>
    <w:uiPriority w:val="99"/>
    <w:rsid w:val="00E35EE0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E35EE0"/>
    <w:rPr>
      <w:rFonts w:cs="Times New Roman"/>
      <w:sz w:val="16"/>
      <w:szCs w:val="16"/>
    </w:rPr>
  </w:style>
  <w:style w:type="table" w:customStyle="1" w:styleId="TableGrid1">
    <w:name w:val="TableGrid1"/>
    <w:rsid w:val="00E35EE0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E35EE0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E35EE0"/>
    <w:rPr>
      <w:rFonts w:ascii="Hebar" w:hAnsi="Hebar"/>
      <w:sz w:val="24"/>
      <w:lang w:val="en-GB" w:eastAsia="en-US"/>
    </w:rPr>
  </w:style>
  <w:style w:type="paragraph" w:styleId="NoSpacing">
    <w:name w:val="No Spacing"/>
    <w:uiPriority w:val="1"/>
    <w:qFormat/>
    <w:rsid w:val="00E35EE0"/>
    <w:pPr>
      <w:ind w:left="10" w:hanging="10"/>
      <w:jc w:val="both"/>
    </w:pPr>
    <w:rPr>
      <w:color w:val="000000"/>
      <w:sz w:val="24"/>
      <w:szCs w:val="22"/>
      <w:lang w:val="en-US" w:eastAsia="en-US"/>
    </w:rPr>
  </w:style>
  <w:style w:type="table" w:customStyle="1" w:styleId="TableGrid3">
    <w:name w:val="TableGrid3"/>
    <w:rsid w:val="00E35EE0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E35EE0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E35EE0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E35EE0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E35EE0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E35EE0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E35EE0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E35EE0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E35EE0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35EE0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E35EE0"/>
    <w:pPr>
      <w:spacing w:after="14"/>
      <w:ind w:left="10" w:hanging="10"/>
      <w:jc w:val="both"/>
    </w:pPr>
    <w:rPr>
      <w:rFonts w:ascii="Times New Roman" w:hAnsi="Times New Roman"/>
      <w:b/>
      <w:bCs/>
      <w:color w:val="00000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5EE0"/>
    <w:rPr>
      <w:rFonts w:ascii="Hebar" w:hAnsi="Hebar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35EE0"/>
    <w:rPr>
      <w:rFonts w:ascii="Hebar" w:hAnsi="Hebar"/>
      <w:b/>
      <w:bCs/>
      <w:color w:val="000000"/>
      <w:lang w:val="en-US" w:eastAsia="en-US"/>
    </w:rPr>
  </w:style>
  <w:style w:type="paragraph" w:customStyle="1" w:styleId="Default">
    <w:name w:val="Default"/>
    <w:rsid w:val="00E35EE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35EE0"/>
    <w:rPr>
      <w:rFonts w:ascii="Hebar" w:hAnsi="Hebar"/>
      <w:sz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E35EE0"/>
    <w:rPr>
      <w:rFonts w:ascii="Arial" w:hAnsi="Arial"/>
      <w:sz w:val="24"/>
      <w:lang w:val="en-US" w:eastAsia="en-US"/>
    </w:rPr>
  </w:style>
  <w:style w:type="character" w:customStyle="1" w:styleId="a0">
    <w:name w:val="Основен текст_"/>
    <w:basedOn w:val="DefaultParagraphFont"/>
    <w:link w:val="11"/>
    <w:locked/>
    <w:rsid w:val="00E35EE0"/>
  </w:style>
  <w:style w:type="paragraph" w:customStyle="1" w:styleId="11">
    <w:name w:val="Основен текст1"/>
    <w:basedOn w:val="Normal"/>
    <w:link w:val="a0"/>
    <w:rsid w:val="00E35EE0"/>
    <w:pPr>
      <w:widowControl w:val="0"/>
      <w:spacing w:after="240" w:line="252" w:lineRule="auto"/>
    </w:pPr>
    <w:rPr>
      <w:rFonts w:ascii="Times New Roman" w:hAnsi="Times New Roman"/>
      <w:sz w:val="20"/>
      <w:lang w:val="bg-BG" w:eastAsia="bg-BG"/>
    </w:rPr>
  </w:style>
  <w:style w:type="character" w:styleId="FootnoteReference">
    <w:name w:val="footnote reference"/>
    <w:aliases w:val="Nota,Ref,de nota al pie,Voetnootmarkering1,Footnote Reference Superscript,Footnote symbol,Times 10 Point,Exposant 3 Point,Appel note de bas de p,PBO Footnote Reference,FR + (Complex) Arial,(Latin) 9 pt,fr,o"/>
    <w:link w:val="SUPERSCharChar"/>
    <w:uiPriority w:val="99"/>
    <w:qFormat/>
    <w:rsid w:val="00E35EE0"/>
    <w:rPr>
      <w:vertAlign w:val="superscript"/>
    </w:rPr>
  </w:style>
  <w:style w:type="paragraph" w:styleId="FootnoteText">
    <w:name w:val="footnote text"/>
    <w:aliases w:val="Footnote Text3,Footnote Text12,ALTS FOOTNOTE12,Footnote Text Char112,Footnote Text Char Char Char12,Footnote Text Char1 Char Char Char Char12,Footnote Text Char1 Char Char Char12,ALTS FOOTNOTE3 Char Char,ALTS FOOTNOTE3"/>
    <w:basedOn w:val="Normal"/>
    <w:link w:val="FootnoteTextChar"/>
    <w:uiPriority w:val="99"/>
    <w:unhideWhenUsed/>
    <w:qFormat/>
    <w:rsid w:val="00E35EE0"/>
    <w:rPr>
      <w:rFonts w:ascii="Calibri" w:hAnsi="Calibri" w:cs="Calibri"/>
      <w:sz w:val="20"/>
      <w:lang w:val="en-US"/>
    </w:rPr>
  </w:style>
  <w:style w:type="character" w:customStyle="1" w:styleId="FootnoteTextChar">
    <w:name w:val="Footnote Text Char"/>
    <w:aliases w:val="Footnote Text3 Char,Footnote Text12 Char,ALTS FOOTNOTE12 Char,Footnote Text Char112 Char,Footnote Text Char Char Char12 Char,Footnote Text Char1 Char Char Char Char12 Char,Footnote Text Char1 Char Char Char12 Char,ALTS FOOTNOTE3 Char"/>
    <w:basedOn w:val="DefaultParagraphFont"/>
    <w:link w:val="FootnoteText"/>
    <w:uiPriority w:val="99"/>
    <w:qFormat/>
    <w:rsid w:val="00E35EE0"/>
    <w:rPr>
      <w:rFonts w:ascii="Calibri" w:hAnsi="Calibri" w:cs="Calibri"/>
      <w:lang w:val="en-US" w:eastAsia="en-US"/>
    </w:rPr>
  </w:style>
  <w:style w:type="character" w:customStyle="1" w:styleId="cursorpointer">
    <w:name w:val="cursorpointer"/>
    <w:basedOn w:val="DefaultParagraphFont"/>
    <w:rsid w:val="00E35EE0"/>
  </w:style>
  <w:style w:type="paragraph" w:customStyle="1" w:styleId="12">
    <w:name w:val="Обикновен текст1"/>
    <w:basedOn w:val="Normal"/>
    <w:next w:val="PlainText"/>
    <w:link w:val="a1"/>
    <w:uiPriority w:val="99"/>
    <w:unhideWhenUsed/>
    <w:rsid w:val="00E35EE0"/>
    <w:rPr>
      <w:rFonts w:ascii="Calibri" w:hAnsi="Calibri"/>
      <w:sz w:val="20"/>
      <w:szCs w:val="21"/>
      <w:lang w:val="bg-BG" w:eastAsia="bg-BG"/>
    </w:rPr>
  </w:style>
  <w:style w:type="character" w:customStyle="1" w:styleId="a1">
    <w:name w:val="Обикновен текст Знак"/>
    <w:basedOn w:val="DefaultParagraphFont"/>
    <w:link w:val="12"/>
    <w:uiPriority w:val="99"/>
    <w:rsid w:val="00E35EE0"/>
    <w:rPr>
      <w:rFonts w:ascii="Calibri" w:eastAsia="Times New Roman" w:hAnsi="Calibri"/>
      <w:szCs w:val="21"/>
      <w:lang w:eastAsia="bg-BG"/>
    </w:rPr>
  </w:style>
  <w:style w:type="character" w:customStyle="1" w:styleId="samedocreference">
    <w:name w:val="samedocreference"/>
    <w:basedOn w:val="DefaultParagraphFont"/>
    <w:rsid w:val="00E35EE0"/>
  </w:style>
  <w:style w:type="character" w:customStyle="1" w:styleId="markedcontent">
    <w:name w:val="markedcontent"/>
    <w:basedOn w:val="DefaultParagraphFont"/>
    <w:rsid w:val="00E35EE0"/>
    <w:rPr>
      <w:rFonts w:cs="Times New Roman"/>
    </w:rPr>
  </w:style>
  <w:style w:type="paragraph" w:styleId="ListBullet">
    <w:name w:val="List Bullet"/>
    <w:basedOn w:val="Normal"/>
    <w:uiPriority w:val="99"/>
    <w:rsid w:val="00E35EE0"/>
    <w:pPr>
      <w:tabs>
        <w:tab w:val="num" w:pos="340"/>
      </w:tabs>
      <w:spacing w:before="120" w:after="120"/>
      <w:ind w:left="360" w:hanging="360"/>
      <w:contextualSpacing/>
      <w:jc w:val="both"/>
    </w:pPr>
    <w:rPr>
      <w:rFonts w:ascii="Times New Roman" w:hAnsi="Times New Roman"/>
      <w:lang w:eastAsia="en-GB"/>
    </w:rPr>
  </w:style>
  <w:style w:type="paragraph" w:customStyle="1" w:styleId="SUPERSCharChar">
    <w:name w:val="SUPERS Char Char"/>
    <w:aliases w:val="Footnote number Char Char,Footnote Char Char,Footnote symbol Char Char,Ref Char Char,de nota al pie Char Char,de nota al pi... Char Char Char Char Char Char Char Char,Voetnootverwijzing Char Char"/>
    <w:basedOn w:val="Normal"/>
    <w:link w:val="FootnoteReference"/>
    <w:uiPriority w:val="99"/>
    <w:rsid w:val="00E35EE0"/>
    <w:pPr>
      <w:spacing w:after="160" w:line="240" w:lineRule="exact"/>
    </w:pPr>
    <w:rPr>
      <w:rFonts w:ascii="Times New Roman" w:hAnsi="Times New Roman"/>
      <w:sz w:val="20"/>
      <w:vertAlign w:val="superscript"/>
      <w:lang w:val="bg-BG" w:eastAsia="bg-BG"/>
    </w:rPr>
  </w:style>
  <w:style w:type="table" w:customStyle="1" w:styleId="13">
    <w:name w:val="Мрежа в таблица1"/>
    <w:basedOn w:val="TableNormal"/>
    <w:next w:val="TableGrid"/>
    <w:uiPriority w:val="59"/>
    <w:rsid w:val="00E35E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Бледо акцентиран1"/>
    <w:basedOn w:val="DefaultParagraphFont"/>
    <w:uiPriority w:val="19"/>
    <w:qFormat/>
    <w:rsid w:val="00E35EE0"/>
    <w:rPr>
      <w:i/>
      <w:iCs/>
      <w:color w:val="808080"/>
    </w:rPr>
  </w:style>
  <w:style w:type="character" w:styleId="PlaceholderText">
    <w:name w:val="Placeholder Text"/>
    <w:basedOn w:val="DefaultParagraphFont"/>
    <w:uiPriority w:val="99"/>
    <w:semiHidden/>
    <w:rsid w:val="00E35EE0"/>
    <w:rPr>
      <w:color w:val="808080"/>
    </w:rPr>
  </w:style>
  <w:style w:type="paragraph" w:styleId="PlainText">
    <w:name w:val="Plain Text"/>
    <w:basedOn w:val="Normal"/>
    <w:link w:val="PlainTextChar"/>
    <w:rsid w:val="00E35EE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E35EE0"/>
    <w:rPr>
      <w:rFonts w:ascii="Consolas" w:hAnsi="Consolas"/>
      <w:sz w:val="21"/>
      <w:szCs w:val="21"/>
      <w:lang w:val="en-GB" w:eastAsia="en-US"/>
    </w:rPr>
  </w:style>
  <w:style w:type="character" w:styleId="SubtleEmphasis">
    <w:name w:val="Subtle Emphasis"/>
    <w:basedOn w:val="DefaultParagraphFont"/>
    <w:uiPriority w:val="19"/>
    <w:qFormat/>
    <w:rsid w:val="00E35EE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3052</Words>
  <Characters>14024</Characters>
  <Application>Microsoft Office Word</Application>
  <DocSecurity>0</DocSecurity>
  <Lines>116</Lines>
  <Paragraphs>34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Галина Смелова</cp:lastModifiedBy>
  <cp:revision>2</cp:revision>
  <cp:lastPrinted>2025-10-22T11:23:00Z</cp:lastPrinted>
  <dcterms:created xsi:type="dcterms:W3CDTF">2025-10-23T06:38:00Z</dcterms:created>
  <dcterms:modified xsi:type="dcterms:W3CDTF">2025-10-23T06:38:00Z</dcterms:modified>
</cp:coreProperties>
</file>