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DC9" w14:textId="77777777" w:rsidR="00804255" w:rsidRPr="00683CAC" w:rsidRDefault="0080425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EE791A2" w14:textId="77777777" w:rsidR="00D80E80" w:rsidRPr="00683CAC" w:rsidRDefault="00D80E8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4CAD6FC" w14:textId="77777777" w:rsidR="005033E0" w:rsidRPr="00683CAC" w:rsidRDefault="00D80E80">
      <w:pPr>
        <w:jc w:val="center"/>
        <w:rPr>
          <w:rFonts w:ascii="Arial" w:hAnsi="Arial"/>
          <w:b/>
          <w:sz w:val="28"/>
          <w:szCs w:val="28"/>
          <w:lang w:val="bg-BG"/>
        </w:rPr>
      </w:pPr>
      <w:r w:rsidRPr="00683CAC">
        <w:rPr>
          <w:rFonts w:ascii="Arial" w:hAnsi="Arial"/>
          <w:b/>
          <w:sz w:val="28"/>
          <w:szCs w:val="28"/>
          <w:lang w:val="bg-BG"/>
        </w:rPr>
        <w:t>М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О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Т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В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</w:p>
    <w:p w14:paraId="14A640F0" w14:textId="77777777" w:rsidR="005033E0" w:rsidRPr="00683CAC" w:rsidRDefault="005033E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16044A" w14:textId="6B510715" w:rsidR="00E522E9" w:rsidRPr="00683CAC" w:rsidRDefault="00E522E9" w:rsidP="00E522E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683CAC">
        <w:rPr>
          <w:rFonts w:ascii="Arial" w:hAnsi="Arial" w:cs="Arial"/>
          <w:b/>
          <w:sz w:val="26"/>
          <w:szCs w:val="26"/>
          <w:lang w:val="bg-BG"/>
        </w:rPr>
        <w:t xml:space="preserve">към проекта на Закон за </w:t>
      </w:r>
      <w:r w:rsidR="00964DF1" w:rsidRPr="00964DF1">
        <w:rPr>
          <w:rFonts w:ascii="Arial" w:hAnsi="Arial" w:cs="Arial"/>
          <w:b/>
          <w:sz w:val="26"/>
          <w:szCs w:val="26"/>
          <w:lang w:val="bg-BG"/>
        </w:rPr>
        <w:t>изменение и допълнение на Закона за държавните резерви и военновременните запаси</w:t>
      </w:r>
    </w:p>
    <w:p w14:paraId="6CAF6133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1F30C4F6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7F6FAC9F" w14:textId="153C0538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t>Причини, които налагат приемането на Закон</w:t>
      </w:r>
      <w:r w:rsidR="006513B4">
        <w:rPr>
          <w:rFonts w:ascii="Arial" w:hAnsi="Arial" w:cs="Arial"/>
          <w:b/>
          <w:bCs/>
          <w:sz w:val="26"/>
          <w:szCs w:val="26"/>
          <w:lang w:val="bg-BG"/>
        </w:rPr>
        <w:t>а</w:t>
      </w:r>
      <w:r w:rsidRPr="00964DF1">
        <w:rPr>
          <w:rFonts w:ascii="Arial" w:hAnsi="Arial" w:cs="Arial"/>
          <w:b/>
          <w:bCs/>
          <w:sz w:val="26"/>
          <w:szCs w:val="26"/>
          <w:lang w:val="bg-BG"/>
        </w:rPr>
        <w:t xml:space="preserve"> за изменение и допълнение на Закона за държавните резерви и военновременните запаси:</w:t>
      </w:r>
    </w:p>
    <w:p w14:paraId="58CC4BA3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4397282A" w14:textId="6251E050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Съгласно чл. 7, ал. 2, т. 3 от Закона за държавните резерви и военновременните запаси (ЗДРВВЗ) председателят на агенцията организира съхранението на техническа документация от български разработки и лицензионна техническа документация, без да притежава авторски права, за производство и ремонт на военна и специална продукция, която е свързана с изпълнение на задачи по отбраната на страната (военновременни задачи). В сега действащата правна уредба липсва  регламентиран правен механизъм за предоставяне на достъп на юридически лица, които имат възложена военновременна задача и разрешение за съответния вид военно изделие, до документацията, съхранявана в Централна техническа база (ЦТБ) с. Соколово.</w:t>
      </w:r>
    </w:p>
    <w:p w14:paraId="18ECAE4C" w14:textId="7A17553F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В разработения проект на Закон за изменение и допълнение на ЗДРВВЗ са създадени  чл. 7а, чл. 7б и чл. 7в. Нормите регламентират правомощието на председателя на ДАДРВВЗ да издава решение за предоставяне на копия от технически документи по чл.</w:t>
      </w:r>
      <w:r w:rsidR="00C30682">
        <w:rPr>
          <w:rFonts w:ascii="Arial" w:hAnsi="Arial" w:cs="Arial"/>
          <w:sz w:val="26"/>
          <w:szCs w:val="26"/>
          <w:lang w:val="en-US"/>
        </w:rPr>
        <w:t xml:space="preserve"> </w:t>
      </w:r>
      <w:r w:rsidRPr="00964DF1">
        <w:rPr>
          <w:rFonts w:ascii="Arial" w:hAnsi="Arial" w:cs="Arial"/>
          <w:sz w:val="26"/>
          <w:szCs w:val="26"/>
          <w:lang w:val="bg-BG"/>
        </w:rPr>
        <w:t>7, ал. 2, т. 3 от ЗДРВВЗ, съхранявани от агенцията, по искане на юридическо лице, както и  сроковете, изискванията и документите, които трябва да бъдат приложени към заявлението за издаване на решение.</w:t>
      </w:r>
    </w:p>
    <w:p w14:paraId="4AE767AF" w14:textId="40A3C964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 xml:space="preserve">Право да получат копия от технически документи имат юридически лица, регистрирани по Търговския закон, които притежават разрешение за производство по реда на Закона за оръжията, боеприпасите, взривните вещества и пиротехническите изделия на видове военна продукция, които са включени във възложената им действаща военновременна задача. При подаване на заявление лицето следва да приложи декларация, с която гарантира, че ще използва исканите документи само в предвидените производствени мощности на територията на Република България за съответните видове военна </w:t>
      </w:r>
      <w:r w:rsidRPr="00964DF1">
        <w:rPr>
          <w:rFonts w:ascii="Arial" w:hAnsi="Arial" w:cs="Arial"/>
          <w:sz w:val="26"/>
          <w:szCs w:val="26"/>
          <w:lang w:val="bg-BG"/>
        </w:rPr>
        <w:lastRenderedPageBreak/>
        <w:t xml:space="preserve">продукция и че няма да ги предоставя на трети лица. Предвижда се, преди да бъде издадено решение от страна на председателя, то да бъде предварително съгласувано в 7-дневен срок по служебен път с Министерството на отбраната, </w:t>
      </w:r>
      <w:r w:rsidR="006513B4">
        <w:rPr>
          <w:rFonts w:ascii="Arial" w:hAnsi="Arial" w:cs="Arial"/>
          <w:sz w:val="26"/>
          <w:szCs w:val="26"/>
          <w:lang w:val="bg-BG"/>
        </w:rPr>
        <w:t xml:space="preserve">с 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Министерството на икономиката и индустрията и </w:t>
      </w:r>
      <w:r w:rsidR="006513B4">
        <w:rPr>
          <w:rFonts w:ascii="Arial" w:hAnsi="Arial" w:cs="Arial"/>
          <w:sz w:val="26"/>
          <w:szCs w:val="26"/>
          <w:lang w:val="bg-BG"/>
        </w:rPr>
        <w:t xml:space="preserve">с </w:t>
      </w:r>
      <w:r w:rsidRPr="00964DF1">
        <w:rPr>
          <w:rFonts w:ascii="Arial" w:hAnsi="Arial" w:cs="Arial"/>
          <w:sz w:val="26"/>
          <w:szCs w:val="26"/>
          <w:lang w:val="bg-BG"/>
        </w:rPr>
        <w:t>Държавна агенция „Национална сигурност“. Предвидена е и възможност за отстраняване на нередности в представените документи.</w:t>
      </w:r>
    </w:p>
    <w:p w14:paraId="2A8188C1" w14:textId="0940A866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Съгласно предложеното в чл. 7в от ЗДРВВЗ копия на документите ще бъдат предоставяни на електронен носител, като в случай че съдържат класифицирана информация, предоставянето, обработването и съхраняването им ще се осъществява при спазване изискванията на Закона за защита на класифицираната информация. Разходите по изготвянето и предоставянето на документите ще са за сметка на агенцията.</w:t>
      </w:r>
    </w:p>
    <w:p w14:paraId="46682855" w14:textId="599EAB8D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 xml:space="preserve">Със законопроекта са изпълнени и дадени указания, постъпили с </w:t>
      </w:r>
      <w:r w:rsidR="006513B4">
        <w:rPr>
          <w:rFonts w:ascii="Arial" w:hAnsi="Arial" w:cs="Arial"/>
          <w:sz w:val="26"/>
          <w:szCs w:val="26"/>
          <w:lang w:val="bg-BG"/>
        </w:rPr>
        <w:t>Д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оклад № 02.12-35 от 13.08.2025г. от Главния </w:t>
      </w:r>
      <w:r w:rsidR="006513B4">
        <w:rPr>
          <w:rFonts w:ascii="Arial" w:hAnsi="Arial" w:cs="Arial"/>
          <w:sz w:val="26"/>
          <w:szCs w:val="26"/>
          <w:lang w:val="bg-BG"/>
        </w:rPr>
        <w:t>и</w:t>
      </w:r>
      <w:r w:rsidRPr="00964DF1">
        <w:rPr>
          <w:rFonts w:ascii="Arial" w:hAnsi="Arial" w:cs="Arial"/>
          <w:sz w:val="26"/>
          <w:szCs w:val="26"/>
          <w:lang w:val="bg-BG"/>
        </w:rPr>
        <w:t>нспекторат към Министерски</w:t>
      </w:r>
      <w:r w:rsidR="006513B4">
        <w:rPr>
          <w:rFonts w:ascii="Arial" w:hAnsi="Arial" w:cs="Arial"/>
          <w:sz w:val="26"/>
          <w:szCs w:val="26"/>
          <w:lang w:val="bg-BG"/>
        </w:rPr>
        <w:t>я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 съвет. Отменени са функции на инспекторите в агенцията, така че същите да са в съответствие с  изискванията на чл. 46 от Закона за администрацията.</w:t>
      </w:r>
    </w:p>
    <w:p w14:paraId="57129530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7EF2381D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t>Цели, които се поставят с приемането на ЗИД на ЗДРВВЗ:</w:t>
      </w:r>
    </w:p>
    <w:p w14:paraId="2D5F9D08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48181658" w14:textId="7144D680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Регламентиране на правен механизъм за достъп на юридически лица, които имат възложена военновременна задача и разрешение за съответния вид военно изделие</w:t>
      </w:r>
      <w:r w:rsidR="004F4FAC">
        <w:rPr>
          <w:rFonts w:ascii="Arial" w:hAnsi="Arial" w:cs="Arial"/>
          <w:sz w:val="26"/>
          <w:szCs w:val="26"/>
          <w:lang w:val="bg-BG"/>
        </w:rPr>
        <w:t>,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 до документацията, съхранявана в ЦТБ с. Соколово към ДА ДРВВЗ.</w:t>
      </w:r>
    </w:p>
    <w:p w14:paraId="5F1E1106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1F7FF1F7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t>Финансови и други средства, необходими за прилагането на новата уредба:</w:t>
      </w:r>
    </w:p>
    <w:p w14:paraId="0A7261F5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6124A395" w14:textId="65DCB9CE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Не са необходими допълнителни финансови или други средства за прилагане на предлаганите промени. Всички разходи, свързани с предоставянето на копия от технически документи</w:t>
      </w:r>
      <w:r w:rsidR="004F4FAC">
        <w:rPr>
          <w:rFonts w:ascii="Arial" w:hAnsi="Arial" w:cs="Arial"/>
          <w:sz w:val="26"/>
          <w:szCs w:val="26"/>
          <w:lang w:val="bg-BG"/>
        </w:rPr>
        <w:t>,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 ще се извършват в рамките на утвърдените бюджетни средства по бюджета на агенцията.</w:t>
      </w:r>
    </w:p>
    <w:p w14:paraId="55A47214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20B95923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Обосновка на необходимостта от въвеждане на режим по смисъла на чл. 4, ал. 1 от Закона за ограничаване на административното регулиране и административния контрол върху стопанската дейност, когато докладът се отнася до законопроект, с който се предвижда въвеждане на такъв режим</w:t>
      </w:r>
    </w:p>
    <w:p w14:paraId="019D4E76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0AD7C7EE" w14:textId="16F7A79B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 xml:space="preserve">Наложеното с приемането на законопроекта административно регулиране е свързано пряко с цел защита на националната сигурност с оглед </w:t>
      </w:r>
      <w:r w:rsidR="007026C4">
        <w:rPr>
          <w:rFonts w:ascii="Arial" w:hAnsi="Arial" w:cs="Arial"/>
          <w:sz w:val="26"/>
          <w:szCs w:val="26"/>
          <w:lang w:val="bg-BG"/>
        </w:rPr>
        <w:t xml:space="preserve">на 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характера на съхраняваната в ЦТБ Соколово техническа документация от български разработки и лицензионна техническа документация. С въвеждането  на административно регулиране не са налице установени финансови тежести за заинтересованите юридически лица поради липса на дължима такса за предоставяне на копия от техническите документи. Не се изискват и допълнителни документи и информация освен изчерпателно посочените в заявлението съгласно </w:t>
      </w:r>
      <w:r w:rsidR="007026C4">
        <w:rPr>
          <w:rFonts w:ascii="Arial" w:hAnsi="Arial" w:cs="Arial"/>
          <w:sz w:val="26"/>
          <w:szCs w:val="26"/>
          <w:lang w:val="bg-BG"/>
        </w:rPr>
        <w:br/>
      </w:r>
      <w:r w:rsidRPr="00964DF1">
        <w:rPr>
          <w:rFonts w:ascii="Arial" w:hAnsi="Arial" w:cs="Arial"/>
          <w:sz w:val="26"/>
          <w:szCs w:val="26"/>
          <w:lang w:val="bg-BG"/>
        </w:rPr>
        <w:t xml:space="preserve">чл. 7а, ал. 2 от законопроекта. Предвидена е изцяло служебна проверка на посочените в заявлението данни и информация. С оглед </w:t>
      </w:r>
      <w:r w:rsidR="007026C4">
        <w:rPr>
          <w:rFonts w:ascii="Arial" w:hAnsi="Arial" w:cs="Arial"/>
          <w:sz w:val="26"/>
          <w:szCs w:val="26"/>
          <w:lang w:val="bg-BG"/>
        </w:rPr>
        <w:t xml:space="preserve">на 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компетентността си всяко от ведомствата по чл. 7б ще извършва самостоятелна служебна проверка за наличие  на законовите изисквания по чл. 7а, а ДА ДРВВЗ </w:t>
      </w:r>
      <w:r w:rsidR="007026C4">
        <w:rPr>
          <w:rFonts w:ascii="Arial" w:hAnsi="Arial" w:cs="Arial"/>
          <w:sz w:val="26"/>
          <w:szCs w:val="26"/>
          <w:lang w:val="bg-BG"/>
        </w:rPr>
        <w:t xml:space="preserve">- </w:t>
      </w:r>
      <w:r w:rsidRPr="00964DF1">
        <w:rPr>
          <w:rFonts w:ascii="Arial" w:hAnsi="Arial" w:cs="Arial"/>
          <w:sz w:val="26"/>
          <w:szCs w:val="26"/>
          <w:lang w:val="bg-BG"/>
        </w:rPr>
        <w:t>за наличие на физическото съхранение на посочените в заявлението технически документи на място в ЦТБ Соколово.</w:t>
      </w:r>
    </w:p>
    <w:p w14:paraId="772B56B9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54AAFBA4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t>Очакваните резултати от прилагането, включително финансовите, ако има такива:</w:t>
      </w:r>
    </w:p>
    <w:p w14:paraId="3E84B18C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039C2214" w14:textId="50C45761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Очакваният резултат от прилагането на предлаганите промени е създаване на правен механизъм за достъп на юридически лица, които имат възложена военновременна задача и разрешение за съответния вид военно изделие</w:t>
      </w:r>
      <w:r w:rsidR="007026C4">
        <w:rPr>
          <w:rFonts w:ascii="Arial" w:hAnsi="Arial" w:cs="Arial"/>
          <w:sz w:val="26"/>
          <w:szCs w:val="26"/>
          <w:lang w:val="bg-BG"/>
        </w:rPr>
        <w:t>,</w:t>
      </w:r>
      <w:r w:rsidRPr="00964DF1">
        <w:rPr>
          <w:rFonts w:ascii="Arial" w:hAnsi="Arial" w:cs="Arial"/>
          <w:sz w:val="26"/>
          <w:szCs w:val="26"/>
          <w:lang w:val="bg-BG"/>
        </w:rPr>
        <w:t xml:space="preserve"> до документацията, съхранявана в Централна техническа база (ЦТБ) с. Соколово към Държавна агенция „Държавен резерв и военновременни запаси“ (ДА ДРВВЗ).</w:t>
      </w:r>
    </w:p>
    <w:p w14:paraId="17D4010E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3B393ADF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6"/>
          <w:szCs w:val="26"/>
          <w:lang w:val="bg-BG"/>
        </w:rPr>
      </w:pPr>
      <w:r w:rsidRPr="00964DF1">
        <w:rPr>
          <w:rFonts w:ascii="Arial" w:hAnsi="Arial" w:cs="Arial"/>
          <w:b/>
          <w:bCs/>
          <w:sz w:val="26"/>
          <w:szCs w:val="26"/>
          <w:lang w:val="bg-BG"/>
        </w:rPr>
        <w:t>Анализ за съответствие с правото на Европейския съюз:</w:t>
      </w:r>
    </w:p>
    <w:p w14:paraId="1D944D1D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5D5F0BAE" w14:textId="77777777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>Приемането на нормативния акт не произтича от правото на Европейския съюз.</w:t>
      </w:r>
    </w:p>
    <w:p w14:paraId="6EDA837F" w14:textId="142150D8" w:rsidR="00964DF1" w:rsidRPr="00964DF1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lastRenderedPageBreak/>
        <w:t>В изпълнение на чл. 20, ал. 2 от Закона за нормативните актове е извършена частична предварителна оценка на въздействието на законопроекта, която съгласно чл. 30г от Устройствения правилник на Министерския съвет и на неговата администрация е съгласувана с дирекция „Координация и модернизация на администрацията“</w:t>
      </w:r>
      <w:r w:rsidR="007026C4">
        <w:rPr>
          <w:rFonts w:ascii="Arial" w:hAnsi="Arial" w:cs="Arial"/>
          <w:sz w:val="26"/>
          <w:szCs w:val="26"/>
          <w:lang w:val="bg-BG"/>
        </w:rPr>
        <w:t xml:space="preserve"> на Министерския съвет</w:t>
      </w:r>
      <w:r w:rsidRPr="00964DF1">
        <w:rPr>
          <w:rFonts w:ascii="Arial" w:hAnsi="Arial" w:cs="Arial"/>
          <w:sz w:val="26"/>
          <w:szCs w:val="26"/>
          <w:lang w:val="bg-BG"/>
        </w:rPr>
        <w:t>.</w:t>
      </w:r>
    </w:p>
    <w:p w14:paraId="2D00C658" w14:textId="41D0534A" w:rsidR="007F2214" w:rsidRDefault="00964DF1" w:rsidP="00964DF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64DF1">
        <w:rPr>
          <w:rFonts w:ascii="Arial" w:hAnsi="Arial" w:cs="Arial"/>
          <w:sz w:val="26"/>
          <w:szCs w:val="26"/>
          <w:lang w:val="bg-BG"/>
        </w:rPr>
        <w:t xml:space="preserve">В изпълнение на чл. 26, ал. 3 от Закона за нормативните актове </w:t>
      </w:r>
      <w:r w:rsidR="007026C4">
        <w:rPr>
          <w:rFonts w:ascii="Arial" w:hAnsi="Arial" w:cs="Arial"/>
          <w:sz w:val="26"/>
          <w:szCs w:val="26"/>
          <w:lang w:val="bg-BG"/>
        </w:rPr>
        <w:t>законо</w:t>
      </w:r>
      <w:r w:rsidRPr="00964DF1">
        <w:rPr>
          <w:rFonts w:ascii="Arial" w:hAnsi="Arial" w:cs="Arial"/>
          <w:sz w:val="26"/>
          <w:szCs w:val="26"/>
          <w:lang w:val="bg-BG"/>
        </w:rPr>
        <w:t>проектът е публикуван на интернет страницата на ДА ДРВВЗ и на Портала за обществени консултации за срок 30 дни.</w:t>
      </w:r>
    </w:p>
    <w:p w14:paraId="11C5E18F" w14:textId="77777777" w:rsidR="000245C5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6AD847" w14:textId="77777777" w:rsidR="000245C5" w:rsidRPr="00683CAC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F817DF" w14:textId="77777777" w:rsidR="00422E35" w:rsidRPr="00683CAC" w:rsidRDefault="00422E35" w:rsidP="00422E35">
      <w:pPr>
        <w:pStyle w:val="1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8B8BE6B" w14:textId="3707713B" w:rsidR="00422E35" w:rsidRPr="00683CAC" w:rsidRDefault="00422E35" w:rsidP="00422E35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  <w:lang w:val="bg-BG"/>
        </w:rPr>
      </w:pPr>
      <w:bookmarkStart w:id="0" w:name="_Hlk92799938"/>
      <w:r w:rsidRPr="00683CA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bookmarkEnd w:id="0"/>
    <w:p w14:paraId="626E0B2D" w14:textId="0067BADF" w:rsidR="00422E35" w:rsidRPr="00683CAC" w:rsidRDefault="00D617EC" w:rsidP="00422E35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noProof/>
          <w:sz w:val="26"/>
          <w:szCs w:val="26"/>
          <w:lang w:val="bg-BG"/>
        </w:rPr>
        <w:pict w14:anchorId="26789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1421CA2-5203-41A4-92DF-7DD354EA6ADD}" provid="{00000000-0000-0000-0000-000000000000}" issignatureline="t"/>
          </v:shape>
        </w:pict>
      </w:r>
    </w:p>
    <w:p w14:paraId="32AFA460" w14:textId="77777777" w:rsidR="001C765C" w:rsidRDefault="001C765C" w:rsidP="00422E35">
      <w:pPr>
        <w:spacing w:before="120" w:line="288" w:lineRule="auto"/>
        <w:ind w:firstLine="1134"/>
        <w:jc w:val="both"/>
        <w:rPr>
          <w:lang w:val="bg-BG"/>
        </w:rPr>
      </w:pPr>
    </w:p>
    <w:p w14:paraId="1741C75A" w14:textId="77777777" w:rsidR="00E65BA3" w:rsidRPr="00683CAC" w:rsidRDefault="00E65BA3" w:rsidP="00422E35">
      <w:pPr>
        <w:spacing w:before="120" w:line="288" w:lineRule="auto"/>
        <w:ind w:firstLine="1134"/>
        <w:jc w:val="both"/>
        <w:rPr>
          <w:lang w:val="bg-BG"/>
        </w:rPr>
      </w:pPr>
    </w:p>
    <w:sectPr w:rsidR="00E65BA3" w:rsidRPr="00683CAC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9220" w14:textId="77777777" w:rsidR="001F4E87" w:rsidRDefault="001F4E87">
      <w:r>
        <w:separator/>
      </w:r>
    </w:p>
  </w:endnote>
  <w:endnote w:type="continuationSeparator" w:id="0">
    <w:p w14:paraId="48B2675F" w14:textId="77777777" w:rsidR="001F4E87" w:rsidRDefault="001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0AC3" w14:textId="3A42640A" w:rsidR="0052153C" w:rsidRPr="0052153C" w:rsidRDefault="0052153C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D133C8" w:rsidRPr="00D133C8">
      <w:rPr>
        <w:rFonts w:ascii="Times New Roman" w:hAnsi="Times New Roman"/>
        <w:i/>
        <w:caps/>
        <w:noProof/>
        <w:sz w:val="16"/>
        <w:szCs w:val="16"/>
        <w:lang w:val="ru-RU"/>
      </w:rPr>
      <w:t>rms-z-MOTIVI.docx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171D" w14:textId="6E26B0A3" w:rsidR="00446581" w:rsidRPr="0052153C" w:rsidRDefault="00446581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D133C8" w:rsidRPr="00D133C8">
      <w:rPr>
        <w:rFonts w:ascii="Times New Roman" w:hAnsi="Times New Roman"/>
        <w:i/>
        <w:caps/>
        <w:noProof/>
        <w:sz w:val="16"/>
        <w:szCs w:val="16"/>
        <w:lang w:val="ru-RU"/>
      </w:rPr>
      <w:t>rms-z-MOTIVI.docx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B636" w14:textId="77777777" w:rsidR="001F4E87" w:rsidRDefault="001F4E87">
      <w:r>
        <w:separator/>
      </w:r>
    </w:p>
  </w:footnote>
  <w:footnote w:type="continuationSeparator" w:id="0">
    <w:p w14:paraId="5786222F" w14:textId="77777777" w:rsidR="001F4E87" w:rsidRDefault="001F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10D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1BC31" w14:textId="77777777" w:rsidR="00446581" w:rsidRDefault="0044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89CC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B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42BEE" w14:textId="77777777" w:rsidR="00446581" w:rsidRDefault="00446581">
    <w:pPr>
      <w:pStyle w:val="Header"/>
      <w:rPr>
        <w:lang w:val="bg-BG"/>
      </w:rPr>
    </w:pPr>
  </w:p>
  <w:p w14:paraId="55E6149D" w14:textId="77777777" w:rsidR="00050D9F" w:rsidRPr="00050D9F" w:rsidRDefault="00050D9F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45C5"/>
    <w:rsid w:val="00040404"/>
    <w:rsid w:val="00050D9F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23CCE"/>
    <w:rsid w:val="00147990"/>
    <w:rsid w:val="001902BA"/>
    <w:rsid w:val="001B21EF"/>
    <w:rsid w:val="001B311D"/>
    <w:rsid w:val="001C1AA5"/>
    <w:rsid w:val="001C27B2"/>
    <w:rsid w:val="001C765C"/>
    <w:rsid w:val="001C7C50"/>
    <w:rsid w:val="001D0D9D"/>
    <w:rsid w:val="001F0C5E"/>
    <w:rsid w:val="001F109F"/>
    <w:rsid w:val="001F4E87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C0227"/>
    <w:rsid w:val="002C08C4"/>
    <w:rsid w:val="002C6AFA"/>
    <w:rsid w:val="002D76CB"/>
    <w:rsid w:val="003160E8"/>
    <w:rsid w:val="00322981"/>
    <w:rsid w:val="00327C7B"/>
    <w:rsid w:val="00355E5E"/>
    <w:rsid w:val="00357B65"/>
    <w:rsid w:val="00361393"/>
    <w:rsid w:val="003A24FF"/>
    <w:rsid w:val="003A2A0D"/>
    <w:rsid w:val="003B4DD7"/>
    <w:rsid w:val="003B62B1"/>
    <w:rsid w:val="003C02E9"/>
    <w:rsid w:val="003C496A"/>
    <w:rsid w:val="003D6EE4"/>
    <w:rsid w:val="003E7829"/>
    <w:rsid w:val="00406D09"/>
    <w:rsid w:val="00410B81"/>
    <w:rsid w:val="00416062"/>
    <w:rsid w:val="00422E35"/>
    <w:rsid w:val="00426DA1"/>
    <w:rsid w:val="0043009C"/>
    <w:rsid w:val="004405FE"/>
    <w:rsid w:val="00446581"/>
    <w:rsid w:val="00485B7E"/>
    <w:rsid w:val="00487D19"/>
    <w:rsid w:val="00490227"/>
    <w:rsid w:val="004945E7"/>
    <w:rsid w:val="004B5B01"/>
    <w:rsid w:val="004C4EC3"/>
    <w:rsid w:val="004C5C6C"/>
    <w:rsid w:val="004C6C33"/>
    <w:rsid w:val="004F4FAC"/>
    <w:rsid w:val="005033E0"/>
    <w:rsid w:val="005075C6"/>
    <w:rsid w:val="00512DA7"/>
    <w:rsid w:val="0052153C"/>
    <w:rsid w:val="00524A62"/>
    <w:rsid w:val="005374EB"/>
    <w:rsid w:val="00543CA4"/>
    <w:rsid w:val="00552093"/>
    <w:rsid w:val="00557EA5"/>
    <w:rsid w:val="0058411E"/>
    <w:rsid w:val="00590DC5"/>
    <w:rsid w:val="005E2FAA"/>
    <w:rsid w:val="005F6E54"/>
    <w:rsid w:val="00601E7F"/>
    <w:rsid w:val="006112DA"/>
    <w:rsid w:val="006126B0"/>
    <w:rsid w:val="006374F1"/>
    <w:rsid w:val="006513B4"/>
    <w:rsid w:val="00680C33"/>
    <w:rsid w:val="00683CAC"/>
    <w:rsid w:val="006D149C"/>
    <w:rsid w:val="006E20E3"/>
    <w:rsid w:val="006F4CBD"/>
    <w:rsid w:val="007006FE"/>
    <w:rsid w:val="007026C4"/>
    <w:rsid w:val="0071097D"/>
    <w:rsid w:val="007216A1"/>
    <w:rsid w:val="00775FF6"/>
    <w:rsid w:val="0079157C"/>
    <w:rsid w:val="00791C0B"/>
    <w:rsid w:val="007C719B"/>
    <w:rsid w:val="007D0119"/>
    <w:rsid w:val="007E5BD8"/>
    <w:rsid w:val="007F2214"/>
    <w:rsid w:val="00801C3F"/>
    <w:rsid w:val="00804255"/>
    <w:rsid w:val="0083405F"/>
    <w:rsid w:val="008464CC"/>
    <w:rsid w:val="0087096A"/>
    <w:rsid w:val="00881B55"/>
    <w:rsid w:val="008A019C"/>
    <w:rsid w:val="008A0F64"/>
    <w:rsid w:val="008A1AA2"/>
    <w:rsid w:val="008B02D8"/>
    <w:rsid w:val="008C11C0"/>
    <w:rsid w:val="008E1559"/>
    <w:rsid w:val="008F293A"/>
    <w:rsid w:val="008F7AE5"/>
    <w:rsid w:val="0090148B"/>
    <w:rsid w:val="00904DD3"/>
    <w:rsid w:val="00905B61"/>
    <w:rsid w:val="00916222"/>
    <w:rsid w:val="00932CF8"/>
    <w:rsid w:val="00945493"/>
    <w:rsid w:val="00964DF1"/>
    <w:rsid w:val="0099021C"/>
    <w:rsid w:val="00990366"/>
    <w:rsid w:val="009B023A"/>
    <w:rsid w:val="009B76A3"/>
    <w:rsid w:val="009D7025"/>
    <w:rsid w:val="00A018E4"/>
    <w:rsid w:val="00A02A74"/>
    <w:rsid w:val="00A25CC8"/>
    <w:rsid w:val="00A27685"/>
    <w:rsid w:val="00A31E3E"/>
    <w:rsid w:val="00A34F2C"/>
    <w:rsid w:val="00A52257"/>
    <w:rsid w:val="00A57A93"/>
    <w:rsid w:val="00A6158C"/>
    <w:rsid w:val="00A733EB"/>
    <w:rsid w:val="00A83BB6"/>
    <w:rsid w:val="00A93DD8"/>
    <w:rsid w:val="00A94298"/>
    <w:rsid w:val="00A97573"/>
    <w:rsid w:val="00AA1688"/>
    <w:rsid w:val="00AB2D4B"/>
    <w:rsid w:val="00AD3749"/>
    <w:rsid w:val="00AF2C6E"/>
    <w:rsid w:val="00B03B72"/>
    <w:rsid w:val="00B5491F"/>
    <w:rsid w:val="00B77163"/>
    <w:rsid w:val="00BA4309"/>
    <w:rsid w:val="00BB0346"/>
    <w:rsid w:val="00BB0613"/>
    <w:rsid w:val="00BB0DFF"/>
    <w:rsid w:val="00BB1768"/>
    <w:rsid w:val="00BB253E"/>
    <w:rsid w:val="00BB4014"/>
    <w:rsid w:val="00BC287C"/>
    <w:rsid w:val="00BE4C60"/>
    <w:rsid w:val="00C05E74"/>
    <w:rsid w:val="00C11F14"/>
    <w:rsid w:val="00C213CB"/>
    <w:rsid w:val="00C30682"/>
    <w:rsid w:val="00C321AC"/>
    <w:rsid w:val="00C376FB"/>
    <w:rsid w:val="00C459B8"/>
    <w:rsid w:val="00C5560E"/>
    <w:rsid w:val="00C65583"/>
    <w:rsid w:val="00CA3F1E"/>
    <w:rsid w:val="00CB73D9"/>
    <w:rsid w:val="00CC4E18"/>
    <w:rsid w:val="00CE3631"/>
    <w:rsid w:val="00CF4BBF"/>
    <w:rsid w:val="00CF73BF"/>
    <w:rsid w:val="00D013AB"/>
    <w:rsid w:val="00D133C8"/>
    <w:rsid w:val="00D1528B"/>
    <w:rsid w:val="00D26731"/>
    <w:rsid w:val="00D573B1"/>
    <w:rsid w:val="00D617EC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65BA3"/>
    <w:rsid w:val="00E717E1"/>
    <w:rsid w:val="00EB0E3F"/>
    <w:rsid w:val="00EC40B3"/>
    <w:rsid w:val="00ED238C"/>
    <w:rsid w:val="00ED4BAB"/>
    <w:rsid w:val="00EE492F"/>
    <w:rsid w:val="00EE7D4F"/>
    <w:rsid w:val="00F0087E"/>
    <w:rsid w:val="00F141DB"/>
    <w:rsid w:val="00F24630"/>
    <w:rsid w:val="00F41459"/>
    <w:rsid w:val="00F44114"/>
    <w:rsid w:val="00F90BFF"/>
    <w:rsid w:val="00F9263A"/>
    <w:rsid w:val="00FA009F"/>
    <w:rsid w:val="00FD5C41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A1021F"/>
  <w15:chartTrackingRefBased/>
  <w15:docId w15:val="{5290C22A-6C58-4292-B0B8-5371C64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71097D"/>
    <w:pPr>
      <w:spacing w:after="120"/>
    </w:pPr>
  </w:style>
  <w:style w:type="paragraph" w:customStyle="1" w:styleId="CharCharChar">
    <w:name w:val="Char Char Char Знак"/>
    <w:basedOn w:val="Normal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1">
    <w:name w:val="Списък на абзаци1"/>
    <w:basedOn w:val="Normal"/>
    <w:rsid w:val="00422E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10">
    <w:name w:val="Без разредка1"/>
    <w:rsid w:val="00683CA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0751-E1F7-4458-9FBC-0D6E455A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2025-10-23T08:13:00Z</cp:lastPrinted>
  <dcterms:created xsi:type="dcterms:W3CDTF">2025-10-27T12:42:00Z</dcterms:created>
  <dcterms:modified xsi:type="dcterms:W3CDTF">2025-10-27T12:42:00Z</dcterms:modified>
</cp:coreProperties>
</file>